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7B" w:rsidRDefault="00320E63" w:rsidP="00573BC9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</w:pPr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-1155065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38" cy="86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573BC9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573BC9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73BC9" w:rsidRPr="00573BC9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cs/>
        </w:rPr>
        <w:t>الفيزياء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للصف </w:t>
      </w:r>
      <w:r w:rsidR="00573BC9" w:rsidRPr="00573BC9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cs/>
        </w:rPr>
        <w:t>الحادي عشر علمي ومهني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573BC9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573BC9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bidiVisual/>
        <w:tblW w:w="111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591"/>
        <w:gridCol w:w="3600"/>
        <w:gridCol w:w="990"/>
        <w:gridCol w:w="2114"/>
        <w:gridCol w:w="2888"/>
      </w:tblGrid>
      <w:tr w:rsidR="00573BC9" w:rsidTr="00D927B9">
        <w:trPr>
          <w:trHeight w:val="1084"/>
          <w:jc w:val="center"/>
        </w:trPr>
        <w:tc>
          <w:tcPr>
            <w:tcW w:w="159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الفصل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عنوان الدرس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D9D9D9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عدد الحصص المقترحة</w:t>
            </w:r>
          </w:p>
        </w:tc>
        <w:tc>
          <w:tcPr>
            <w:tcW w:w="2114" w:type="dxa"/>
            <w:tcBorders>
              <w:bottom w:val="single" w:sz="12" w:space="0" w:color="auto"/>
            </w:tcBorders>
            <w:shd w:val="clear" w:color="auto" w:fill="D9D9D9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الفترة الزمنية</w:t>
            </w:r>
          </w:p>
        </w:tc>
        <w:tc>
          <w:tcPr>
            <w:tcW w:w="288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ملاحظات</w:t>
            </w:r>
          </w:p>
        </w:tc>
      </w:tr>
      <w:tr w:rsidR="00573BC9" w:rsidTr="00D927B9">
        <w:trPr>
          <w:trHeight w:val="593"/>
          <w:jc w:val="center"/>
        </w:trPr>
        <w:tc>
          <w:tcPr>
            <w:tcW w:w="1591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573BC9" w:rsidRPr="004E797B" w:rsidRDefault="00573BC9" w:rsidP="00D927B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الوحدة الأولى </w:t>
            </w:r>
          </w:p>
          <w:p w:rsidR="00573BC9" w:rsidRDefault="00573BC9" w:rsidP="00D927B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الفصل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الرابع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 </w:t>
            </w:r>
          </w:p>
          <w:p w:rsidR="00573BC9" w:rsidRDefault="00573BC9" w:rsidP="00D927B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الشغل والطاقة الميكانيكية</w:t>
            </w:r>
          </w:p>
          <w:p w:rsidR="00573BC9" w:rsidRDefault="00AA251A" w:rsidP="00D927B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8pt;margin-top:-.45pt;width:80.4pt;height:.55pt;flip:y;z-index:251660288" o:connectortype="straight"/>
              </w:pict>
            </w:r>
            <w:r w:rsidR="00573BC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الخامس </w:t>
            </w:r>
          </w:p>
          <w:p w:rsidR="00573BC9" w:rsidRPr="00787F0D" w:rsidRDefault="00573BC9" w:rsidP="00D927B9">
            <w:pPr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الحركة الدائرية</w:t>
            </w:r>
          </w:p>
        </w:tc>
        <w:tc>
          <w:tcPr>
            <w:tcW w:w="3600" w:type="dxa"/>
            <w:tcBorders>
              <w:top w:val="single" w:sz="12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حفظ الطاقة الميكانيكية  والقدرة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114" w:type="dxa"/>
            <w:tcBorders>
              <w:top w:val="single" w:sz="12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ind w:left="357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كانون الثاني (الأسبوع 4و3)</w:t>
            </w:r>
          </w:p>
        </w:tc>
        <w:tc>
          <w:tcPr>
            <w:tcW w:w="2888" w:type="dxa"/>
            <w:tcBorders>
              <w:top w:val="single" w:sz="12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ind w:left="357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من مادة الفصل الأول </w:t>
            </w:r>
          </w:p>
          <w:p w:rsidR="00573BC9" w:rsidRPr="00501E14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01E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التركيز على تعريف القدرة و وحدة القياس </w:t>
            </w:r>
          </w:p>
          <w:p w:rsidR="00573BC9" w:rsidRPr="00501E14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01E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اناقش ص 67 اثرائي </w:t>
            </w:r>
          </w:p>
          <w:p w:rsidR="00573BC9" w:rsidRPr="00501E14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01E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سؤال ص 68 اثرائي </w:t>
            </w:r>
          </w:p>
          <w:p w:rsidR="00573BC9" w:rsidRPr="00501E14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501E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المشروع ص 68 اثرائي </w:t>
            </w:r>
          </w:p>
          <w:p w:rsidR="00573BC9" w:rsidRDefault="00573BC9" w:rsidP="00D927B9">
            <w:pPr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 w:rsidRPr="00501E14">
              <w:rPr>
                <w:rFonts w:ascii="Simplified Arabic" w:hAnsi="Simplified Arabic" w:cs="Simplified Arabic" w:hint="cs"/>
                <w:sz w:val="20"/>
                <w:szCs w:val="20"/>
                <w:rtl/>
                <w:cs/>
              </w:rPr>
              <w:t>نشاط (3) إثرائي</w:t>
            </w:r>
          </w:p>
          <w:p w:rsidR="00573BC9" w:rsidRDefault="00573BC9" w:rsidP="00D927B9">
            <w:pPr>
              <w:bidi/>
              <w:spacing w:after="0" w:line="240" w:lineRule="auto"/>
              <w:ind w:left="357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73BC9" w:rsidTr="00D927B9">
        <w:trPr>
          <w:jc w:val="center"/>
        </w:trPr>
        <w:tc>
          <w:tcPr>
            <w:tcW w:w="1591" w:type="dxa"/>
            <w:vMerge/>
            <w:shd w:val="clear" w:color="auto" w:fill="D9D9D9"/>
            <w:vAlign w:val="center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  <w:vAlign w:val="center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الحركة الدورانية 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2114" w:type="dxa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شباط (الأسبوع 1)</w:t>
            </w:r>
          </w:p>
        </w:tc>
        <w:tc>
          <w:tcPr>
            <w:tcW w:w="2888" w:type="dxa"/>
          </w:tcPr>
          <w:p w:rsidR="00573BC9" w:rsidRDefault="00573BC9" w:rsidP="00D927B9">
            <w:pPr>
              <w:tabs>
                <w:tab w:val="right" w:pos="34"/>
                <w:tab w:val="right" w:pos="317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73BC9" w:rsidTr="00D927B9">
        <w:trPr>
          <w:jc w:val="center"/>
        </w:trPr>
        <w:tc>
          <w:tcPr>
            <w:tcW w:w="1591" w:type="dxa"/>
            <w:vMerge/>
            <w:shd w:val="clear" w:color="auto" w:fill="D9D9D9"/>
            <w:vAlign w:val="center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  <w:vAlign w:val="center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الموضع الزاوي والسرعة الزاوية التسارع الزاوي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14" w:type="dxa"/>
            <w:vMerge w:val="restart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شباط (الأسبوع 1)</w:t>
            </w:r>
          </w:p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شباط (الأسبوع 2)</w:t>
            </w: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73BC9" w:rsidTr="00D927B9">
        <w:trPr>
          <w:trHeight w:val="794"/>
          <w:jc w:val="center"/>
        </w:trPr>
        <w:tc>
          <w:tcPr>
            <w:tcW w:w="1591" w:type="dxa"/>
            <w:vMerge/>
            <w:shd w:val="clear" w:color="auto" w:fill="D9D9D9"/>
            <w:vAlign w:val="center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الحركة الدائرية بتسارع ثابت 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114" w:type="dxa"/>
            <w:vMerge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المادة تلزم للصف الثاني عشر </w:t>
            </w:r>
          </w:p>
        </w:tc>
      </w:tr>
      <w:tr w:rsidR="00573BC9" w:rsidTr="00D927B9">
        <w:trPr>
          <w:trHeight w:val="229"/>
          <w:jc w:val="center"/>
        </w:trPr>
        <w:tc>
          <w:tcPr>
            <w:tcW w:w="1591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  <w:tcBorders>
              <w:bottom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العلاقة بين متغيرات الحركة الدورانية والانتقالية </w:t>
            </w: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14" w:type="dxa"/>
            <w:tcBorders>
              <w:bottom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شباط (الأسبوع الثالث)</w:t>
            </w:r>
          </w:p>
        </w:tc>
        <w:tc>
          <w:tcPr>
            <w:tcW w:w="2888" w:type="dxa"/>
            <w:tcBorders>
              <w:bottom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</w:tr>
      <w:tr w:rsidR="00573BC9" w:rsidTr="00D927B9">
        <w:trPr>
          <w:trHeight w:val="229"/>
          <w:jc w:val="center"/>
        </w:trPr>
        <w:tc>
          <w:tcPr>
            <w:tcW w:w="1591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  <w:tcBorders>
              <w:bottom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أسئلة الفصل </w:t>
            </w: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14" w:type="dxa"/>
            <w:tcBorders>
              <w:bottom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شباط (الأسبوع الرابع )</w:t>
            </w:r>
          </w:p>
        </w:tc>
        <w:tc>
          <w:tcPr>
            <w:tcW w:w="2888" w:type="dxa"/>
            <w:tcBorders>
              <w:bottom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</w:tr>
      <w:tr w:rsidR="00573BC9" w:rsidTr="00D927B9">
        <w:trPr>
          <w:cantSplit/>
          <w:trHeight w:val="904"/>
          <w:jc w:val="center"/>
        </w:trPr>
        <w:tc>
          <w:tcPr>
            <w:tcW w:w="1591" w:type="dxa"/>
            <w:tcBorders>
              <w:bottom w:val="single" w:sz="18" w:space="0" w:color="auto"/>
            </w:tcBorders>
            <w:shd w:val="clear" w:color="auto" w:fill="D9D9D9"/>
            <w:textDirection w:val="btLr"/>
            <w:vAlign w:val="center"/>
          </w:tcPr>
          <w:p w:rsidR="00573BC9" w:rsidRDefault="00573BC9" w:rsidP="00D927B9">
            <w:pPr>
              <w:bidi/>
              <w:spacing w:after="0" w:line="240" w:lineRule="auto"/>
              <w:ind w:left="113" w:right="113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السادس : الحركة التوافقية البسيطة </w:t>
            </w:r>
          </w:p>
        </w:tc>
        <w:tc>
          <w:tcPr>
            <w:tcW w:w="3600" w:type="dxa"/>
            <w:tcBorders>
              <w:bottom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114" w:type="dxa"/>
            <w:tcBorders>
              <w:bottom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</w:p>
        </w:tc>
        <w:tc>
          <w:tcPr>
            <w:tcW w:w="2888" w:type="dxa"/>
            <w:tcBorders>
              <w:bottom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اثرائية </w:t>
            </w:r>
          </w:p>
        </w:tc>
      </w:tr>
      <w:tr w:rsidR="00573BC9" w:rsidTr="00D927B9">
        <w:trPr>
          <w:trHeight w:val="57"/>
          <w:jc w:val="center"/>
        </w:trPr>
        <w:tc>
          <w:tcPr>
            <w:tcW w:w="1591" w:type="dxa"/>
            <w:vMerge w:val="restart"/>
            <w:tcBorders>
              <w:top w:val="single" w:sz="18" w:space="0" w:color="auto"/>
            </w:tcBorders>
            <w:shd w:val="clear" w:color="auto" w:fill="F2DBDB"/>
            <w:vAlign w:val="center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لوحدة الثانية </w:t>
            </w:r>
          </w:p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طبيعة الضوء </w:t>
            </w:r>
          </w:p>
        </w:tc>
        <w:tc>
          <w:tcPr>
            <w:tcW w:w="3600" w:type="dxa"/>
            <w:tcBorders>
              <w:top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الأمواج الكهرومغناطيسية 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2114" w:type="dxa"/>
            <w:tcBorders>
              <w:top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ind w:left="357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  <w:tc>
          <w:tcPr>
            <w:tcW w:w="2888" w:type="dxa"/>
            <w:tcBorders>
              <w:top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ind w:left="459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 </w:t>
            </w:r>
          </w:p>
        </w:tc>
      </w:tr>
      <w:tr w:rsidR="00573BC9" w:rsidTr="00D927B9">
        <w:trPr>
          <w:trHeight w:val="57"/>
          <w:jc w:val="center"/>
        </w:trPr>
        <w:tc>
          <w:tcPr>
            <w:tcW w:w="1591" w:type="dxa"/>
            <w:vMerge/>
            <w:shd w:val="clear" w:color="auto" w:fill="F2DBDB"/>
            <w:vAlign w:val="center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الطيف الكهرومغناطيسي 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2114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73BC9" w:rsidTr="00D927B9">
        <w:trPr>
          <w:trHeight w:val="57"/>
          <w:jc w:val="center"/>
        </w:trPr>
        <w:tc>
          <w:tcPr>
            <w:tcW w:w="1591" w:type="dxa"/>
            <w:vMerge/>
            <w:shd w:val="clear" w:color="auto" w:fill="F2DBDB"/>
            <w:vAlign w:val="center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73BC9" w:rsidRPr="00376ABD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التمثيل الرياضي للأمواج ال</w:t>
            </w:r>
            <w:r w:rsidRPr="00376AB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كهرومغناطيسية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2114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73BC9" w:rsidTr="00D927B9">
        <w:trPr>
          <w:trHeight w:val="57"/>
          <w:jc w:val="center"/>
        </w:trPr>
        <w:tc>
          <w:tcPr>
            <w:tcW w:w="1591" w:type="dxa"/>
            <w:vMerge/>
            <w:shd w:val="clear" w:color="auto" w:fill="F2DBDB"/>
            <w:vAlign w:val="center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بعض ظواهر الضوء 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2114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آذار (الأسبوع الأول)</w:t>
            </w: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مهمات تعليمية (فيديوهات عن ظاهرتي الانعكاس والانكسار بعض الأنشطة البسيطة يقوم بها الطلاب وتوثيقها من خلال التصويراو كتابة بعض التقارير عن الالياف الضوئية مثلا</w:t>
            </w:r>
          </w:p>
        </w:tc>
      </w:tr>
      <w:tr w:rsidR="00573BC9" w:rsidTr="00D927B9">
        <w:trPr>
          <w:trHeight w:val="794"/>
          <w:jc w:val="center"/>
        </w:trPr>
        <w:tc>
          <w:tcPr>
            <w:tcW w:w="1591" w:type="dxa"/>
            <w:vMerge/>
            <w:tcBorders>
              <w:bottom w:val="single" w:sz="18" w:space="0" w:color="auto"/>
            </w:tcBorders>
            <w:shd w:val="clear" w:color="auto" w:fill="DDD9C3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  <w:vAlign w:val="center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شحن الأجسام كهربائيا 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2114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آذار (الأسبوع الأول</w:t>
            </w: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</w:p>
        </w:tc>
      </w:tr>
      <w:tr w:rsidR="00573BC9" w:rsidTr="00D927B9">
        <w:trPr>
          <w:trHeight w:val="794"/>
          <w:jc w:val="center"/>
        </w:trPr>
        <w:tc>
          <w:tcPr>
            <w:tcW w:w="1591" w:type="dxa"/>
            <w:vMerge/>
            <w:tcBorders>
              <w:bottom w:val="single" w:sz="18" w:space="0" w:color="auto"/>
            </w:tcBorders>
            <w:shd w:val="clear" w:color="auto" w:fill="DDD9C3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  <w:vAlign w:val="center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قانون كولوم + أسئلة الفصل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4</w:t>
            </w:r>
          </w:p>
        </w:tc>
        <w:tc>
          <w:tcPr>
            <w:tcW w:w="2114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آذار (الأسبوع الثاني )</w:t>
            </w:r>
          </w:p>
        </w:tc>
        <w:tc>
          <w:tcPr>
            <w:tcW w:w="2888" w:type="dxa"/>
          </w:tcPr>
          <w:p w:rsidR="00573BC9" w:rsidRDefault="00573BC9" w:rsidP="00D927B9">
            <w:pPr>
              <w:tabs>
                <w:tab w:val="right" w:pos="317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نشاط (8-3) ص 28-29 اثرائي</w:t>
            </w:r>
          </w:p>
          <w:p w:rsidR="00573BC9" w:rsidRDefault="00573BC9" w:rsidP="00D927B9">
            <w:pPr>
              <w:tabs>
                <w:tab w:val="right" w:pos="317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73BC9" w:rsidTr="00D927B9">
        <w:trPr>
          <w:jc w:val="center"/>
        </w:trPr>
        <w:tc>
          <w:tcPr>
            <w:tcW w:w="1591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الفصل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التاسع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: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المجال الكهربائي </w:t>
            </w:r>
          </w:p>
        </w:tc>
        <w:tc>
          <w:tcPr>
            <w:tcW w:w="3600" w:type="dxa"/>
            <w:tcBorders>
              <w:top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المجال الكهربائي 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114" w:type="dxa"/>
            <w:vMerge w:val="restart"/>
            <w:tcBorders>
              <w:top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آذار (الأسبوع الثالث والرابع )</w:t>
            </w:r>
          </w:p>
        </w:tc>
        <w:tc>
          <w:tcPr>
            <w:tcW w:w="2888" w:type="dxa"/>
            <w:vMerge w:val="restart"/>
            <w:tcBorders>
              <w:top w:val="single" w:sz="18" w:space="0" w:color="auto"/>
            </w:tcBorders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نشاط (9-1)ص 37 اثرائي </w:t>
            </w:r>
          </w:p>
          <w:p w:rsidR="00573BC9" w:rsidRDefault="00573BC9" w:rsidP="00D927B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نشاط (9-2)ص 38 اثرائي</w:t>
            </w:r>
          </w:p>
        </w:tc>
      </w:tr>
      <w:tr w:rsidR="00573BC9" w:rsidTr="00D927B9">
        <w:trPr>
          <w:jc w:val="center"/>
        </w:trPr>
        <w:tc>
          <w:tcPr>
            <w:tcW w:w="1591" w:type="dxa"/>
            <w:vMerge/>
            <w:tcBorders>
              <w:top w:val="single" w:sz="12" w:space="0" w:color="auto"/>
              <w:bottom w:val="single" w:sz="18" w:space="0" w:color="auto"/>
            </w:tcBorders>
            <w:shd w:val="clear" w:color="auto" w:fill="D9D9D9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خطوط المجال الكهربائي 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2114" w:type="dxa"/>
            <w:vMerge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88" w:type="dxa"/>
            <w:vMerge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73BC9" w:rsidTr="00D927B9">
        <w:trPr>
          <w:jc w:val="center"/>
        </w:trPr>
        <w:tc>
          <w:tcPr>
            <w:tcW w:w="1591" w:type="dxa"/>
            <w:vMerge/>
            <w:tcBorders>
              <w:top w:val="single" w:sz="12" w:space="0" w:color="auto"/>
              <w:bottom w:val="single" w:sz="18" w:space="0" w:color="auto"/>
            </w:tcBorders>
            <w:shd w:val="clear" w:color="auto" w:fill="D9D9D9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حركة جسيم في مجال كهربائي منتظم 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114" w:type="dxa"/>
            <w:vMerge w:val="restart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نيسان(الأسبوع الأول )</w:t>
            </w: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ind w:left="357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73BC9" w:rsidTr="00D927B9">
        <w:trPr>
          <w:jc w:val="center"/>
        </w:trPr>
        <w:tc>
          <w:tcPr>
            <w:tcW w:w="1591" w:type="dxa"/>
            <w:vMerge/>
            <w:tcBorders>
              <w:top w:val="single" w:sz="12" w:space="0" w:color="auto"/>
              <w:bottom w:val="single" w:sz="18" w:space="0" w:color="auto"/>
            </w:tcBorders>
            <w:shd w:val="clear" w:color="auto" w:fill="D9D9D9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cs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تأثير المجال الكهربائي على المواد 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2114" w:type="dxa"/>
            <w:vMerge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73BC9" w:rsidTr="00D927B9">
        <w:trPr>
          <w:jc w:val="center"/>
        </w:trPr>
        <w:tc>
          <w:tcPr>
            <w:tcW w:w="1591" w:type="dxa"/>
            <w:vMerge/>
            <w:tcBorders>
              <w:top w:val="single" w:sz="12" w:space="0" w:color="auto"/>
              <w:bottom w:val="single" w:sz="18" w:space="0" w:color="auto"/>
            </w:tcBorders>
            <w:shd w:val="clear" w:color="auto" w:fill="D9D9D9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التدفق الكهربائي وقانون غاوس 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114" w:type="dxa"/>
            <w:vMerge w:val="restart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نيسان (الأسبوع الثاني )</w:t>
            </w: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التركيز أكثر على مفهوم التدفق</w:t>
            </w:r>
          </w:p>
        </w:tc>
      </w:tr>
      <w:tr w:rsidR="00573BC9" w:rsidTr="00D927B9">
        <w:trPr>
          <w:jc w:val="center"/>
        </w:trPr>
        <w:tc>
          <w:tcPr>
            <w:tcW w:w="1591" w:type="dxa"/>
            <w:vMerge/>
            <w:tcBorders>
              <w:top w:val="single" w:sz="12" w:space="0" w:color="auto"/>
              <w:bottom w:val="single" w:sz="18" w:space="0" w:color="auto"/>
            </w:tcBorders>
            <w:shd w:val="clear" w:color="auto" w:fill="D9D9D9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أسئلة الفصل 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114" w:type="dxa"/>
            <w:vMerge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73BC9" w:rsidTr="00D927B9">
        <w:trPr>
          <w:jc w:val="center"/>
        </w:trPr>
        <w:tc>
          <w:tcPr>
            <w:tcW w:w="1591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الفصل العاشر </w:t>
            </w:r>
          </w:p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الجهد الكهربائي</w:t>
            </w: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طاقة الوضع وفرق الجهد الكهربائي 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14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نيسان (الأسبوع الثاني )</w:t>
            </w: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73BC9" w:rsidTr="00D927B9">
        <w:trPr>
          <w:jc w:val="center"/>
        </w:trPr>
        <w:tc>
          <w:tcPr>
            <w:tcW w:w="1591" w:type="dxa"/>
            <w:vMerge/>
            <w:shd w:val="clear" w:color="auto" w:fill="D9D9D9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فرق الجهد بين نقطتين في مجال كهربائي منتظم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14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نيسان (الأسبوع الثالث )</w:t>
            </w: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73BC9" w:rsidTr="00D927B9">
        <w:trPr>
          <w:jc w:val="center"/>
        </w:trPr>
        <w:tc>
          <w:tcPr>
            <w:tcW w:w="1591" w:type="dxa"/>
            <w:vMerge/>
            <w:shd w:val="clear" w:color="auto" w:fill="D9D9D9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الجهد الكهربائي الناتج عن شحنات نقطية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14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نيسان (الأسبوع الثالث )</w:t>
            </w: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73BC9" w:rsidTr="00D927B9">
        <w:trPr>
          <w:jc w:val="center"/>
        </w:trPr>
        <w:tc>
          <w:tcPr>
            <w:tcW w:w="1591" w:type="dxa"/>
            <w:vMerge/>
            <w:shd w:val="clear" w:color="auto" w:fill="D9D9D9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الجهد الكهربائي لموصل كروي مشحون 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14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نيسان (الأسبوع الرابع )</w:t>
            </w: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73BC9" w:rsidTr="00D927B9">
        <w:trPr>
          <w:jc w:val="center"/>
        </w:trPr>
        <w:tc>
          <w:tcPr>
            <w:tcW w:w="1591" w:type="dxa"/>
            <w:vMerge/>
            <w:shd w:val="clear" w:color="auto" w:fill="D9D9D9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سطوح تساوي الجهد 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14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نيسان (الأسبوع الرابع )</w:t>
            </w: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73BC9" w:rsidTr="00D927B9">
        <w:trPr>
          <w:jc w:val="center"/>
        </w:trPr>
        <w:tc>
          <w:tcPr>
            <w:tcW w:w="1591" w:type="dxa"/>
            <w:vMerge/>
            <w:shd w:val="clear" w:color="auto" w:fill="D9D9D9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أسئلة الفصل 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14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الاسئلة على  (المادة المشروحة)</w:t>
            </w:r>
          </w:p>
        </w:tc>
      </w:tr>
      <w:tr w:rsidR="00573BC9" w:rsidTr="00D927B9">
        <w:trPr>
          <w:jc w:val="center"/>
        </w:trPr>
        <w:tc>
          <w:tcPr>
            <w:tcW w:w="1591" w:type="dxa"/>
            <w:vMerge w:val="restart"/>
            <w:shd w:val="clear" w:color="auto" w:fill="D9D9D9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الحادي عشر السعة الكهربائية</w:t>
            </w: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السعة الكهربائية 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14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آيار(الأسبوع الأول)</w:t>
            </w: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</w:tr>
      <w:tr w:rsidR="00573BC9" w:rsidTr="00D927B9">
        <w:trPr>
          <w:jc w:val="center"/>
        </w:trPr>
        <w:tc>
          <w:tcPr>
            <w:tcW w:w="1591" w:type="dxa"/>
            <w:vMerge/>
            <w:shd w:val="clear" w:color="auto" w:fill="D9D9D9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شبكة المواسعات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14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آيار(الأسبوع الأول)</w:t>
            </w: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</w:tr>
      <w:tr w:rsidR="00573BC9" w:rsidTr="00D927B9">
        <w:trPr>
          <w:jc w:val="center"/>
        </w:trPr>
        <w:tc>
          <w:tcPr>
            <w:tcW w:w="1591" w:type="dxa"/>
            <w:vMerge/>
            <w:shd w:val="clear" w:color="auto" w:fill="D9D9D9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أسئلة الفصل والوحدة </w:t>
            </w: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14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آيار(الأسبوع الثاني)</w:t>
            </w: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الاسئلة على  (المادة المشروحة)</w:t>
            </w:r>
          </w:p>
        </w:tc>
      </w:tr>
      <w:tr w:rsidR="00573BC9" w:rsidTr="00D927B9">
        <w:trPr>
          <w:jc w:val="center"/>
        </w:trPr>
        <w:tc>
          <w:tcPr>
            <w:tcW w:w="1591" w:type="dxa"/>
            <w:shd w:val="clear" w:color="auto" w:fill="D9D9D9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الوحدة الرابعة </w:t>
            </w:r>
          </w:p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الفيزياء الطبية </w:t>
            </w:r>
          </w:p>
        </w:tc>
        <w:tc>
          <w:tcPr>
            <w:tcW w:w="3600" w:type="dxa"/>
          </w:tcPr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التشخيص بالأشعة والامواج/ العلاج بالأمواج</w:t>
            </w:r>
          </w:p>
          <w:p w:rsidR="00573BC9" w:rsidRDefault="00573BC9" w:rsidP="00D927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14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آيار(الأسبوع الثالث)-</w:t>
            </w:r>
          </w:p>
        </w:tc>
        <w:tc>
          <w:tcPr>
            <w:tcW w:w="2888" w:type="dxa"/>
          </w:tcPr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تكليف الطلاب بمهمات  وتجهيز عروض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 </w:t>
            </w:r>
          </w:p>
          <w:p w:rsidR="00573BC9" w:rsidRDefault="00573BC9" w:rsidP="00D927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</w:tr>
    </w:tbl>
    <w:p w:rsidR="00573BC9" w:rsidRDefault="00573BC9" w:rsidP="00573BC9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</w:pPr>
    </w:p>
    <w:p w:rsidR="005C157B" w:rsidRPr="005C157B" w:rsidRDefault="005C157B" w:rsidP="005C157B"/>
    <w:p w:rsidR="005C157B" w:rsidRPr="005C157B" w:rsidRDefault="005C157B" w:rsidP="005C157B">
      <w:pPr>
        <w:jc w:val="center"/>
      </w:pPr>
    </w:p>
    <w:p w:rsidR="005C157B" w:rsidRPr="005C157B" w:rsidRDefault="005C157B" w:rsidP="005C157B"/>
    <w:p w:rsidR="005C157B" w:rsidRPr="005C157B" w:rsidRDefault="005C157B" w:rsidP="005C157B"/>
    <w:p w:rsidR="005C157B" w:rsidRPr="005C157B" w:rsidRDefault="005C157B" w:rsidP="005C157B"/>
    <w:p w:rsidR="005C157B" w:rsidRPr="005C157B" w:rsidRDefault="005C157B" w:rsidP="005C157B">
      <w:pPr>
        <w:tabs>
          <w:tab w:val="left" w:pos="3600"/>
        </w:tabs>
      </w:pPr>
    </w:p>
    <w:sectPr w:rsidR="005C157B" w:rsidRPr="005C157B" w:rsidSect="005D4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576" w:bottom="1008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1A" w:rsidRDefault="00AA251A" w:rsidP="00495C17">
      <w:pPr>
        <w:spacing w:after="0" w:line="240" w:lineRule="auto"/>
      </w:pPr>
      <w:r>
        <w:separator/>
      </w:r>
    </w:p>
  </w:endnote>
  <w:endnote w:type="continuationSeparator" w:id="0">
    <w:p w:rsidR="00AA251A" w:rsidRDefault="00AA251A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635" w:rsidRDefault="00001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7B" w:rsidRDefault="005C157B" w:rsidP="005C157B">
    <w:pPr>
      <w:pStyle w:val="Footer"/>
      <w:bidi/>
      <w:rPr>
        <w:rtl/>
        <w:lang w:bidi="ar-J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635" w:rsidRDefault="00001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1A" w:rsidRDefault="00AA251A" w:rsidP="00495C17">
      <w:pPr>
        <w:spacing w:after="0" w:line="240" w:lineRule="auto"/>
      </w:pPr>
      <w:r>
        <w:separator/>
      </w:r>
    </w:p>
  </w:footnote>
  <w:footnote w:type="continuationSeparator" w:id="0">
    <w:p w:rsidR="00AA251A" w:rsidRDefault="00AA251A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635" w:rsidRDefault="00001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2626360</wp:posOffset>
          </wp:positionH>
          <wp:positionV relativeFrom="paragraph">
            <wp:posOffset>-7620</wp:posOffset>
          </wp:positionV>
          <wp:extent cx="2004060" cy="198120"/>
          <wp:effectExtent l="0" t="0" r="0" b="0"/>
          <wp:wrapNone/>
          <wp:docPr id="2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0"/>
      <w:gridCol w:w="2019"/>
      <w:gridCol w:w="4035"/>
    </w:tblGrid>
    <w:tr w:rsidR="00495C17" w:rsidTr="00BA1769">
      <w:trPr>
        <w:trHeight w:val="1440"/>
        <w:jc w:val="center"/>
      </w:trPr>
      <w:tc>
        <w:tcPr>
          <w:tcW w:w="5760" w:type="dxa"/>
        </w:tcPr>
        <w:p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1419E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bookmarkStart w:id="0" w:name="_GoBack"/>
          <w:bookmarkEnd w:id="0"/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:rsidR="00495C17" w:rsidRDefault="00495C17" w:rsidP="00253091">
    <w:pPr>
      <w:pStyle w:val="Header"/>
      <w:tabs>
        <w:tab w:val="left" w:pos="416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635" w:rsidRDefault="000016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95951"/>
    <w:multiLevelType w:val="multilevel"/>
    <w:tmpl w:val="3429595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CF7"/>
    <w:rsid w:val="00001635"/>
    <w:rsid w:val="000D6F34"/>
    <w:rsid w:val="000E1CF7"/>
    <w:rsid w:val="001419E5"/>
    <w:rsid w:val="00182976"/>
    <w:rsid w:val="002406C1"/>
    <w:rsid w:val="00253091"/>
    <w:rsid w:val="00290EEE"/>
    <w:rsid w:val="00320E63"/>
    <w:rsid w:val="003A14F2"/>
    <w:rsid w:val="00417BD2"/>
    <w:rsid w:val="0042478C"/>
    <w:rsid w:val="00495C17"/>
    <w:rsid w:val="00573BC9"/>
    <w:rsid w:val="005C157B"/>
    <w:rsid w:val="005D429D"/>
    <w:rsid w:val="006057FE"/>
    <w:rsid w:val="0061236E"/>
    <w:rsid w:val="00852F5C"/>
    <w:rsid w:val="0093770B"/>
    <w:rsid w:val="00AA251A"/>
    <w:rsid w:val="00BA1769"/>
    <w:rsid w:val="00C76A25"/>
    <w:rsid w:val="00D255D7"/>
    <w:rsid w:val="00D36052"/>
    <w:rsid w:val="00D43D9C"/>
    <w:rsid w:val="00E3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2ACBBBA"/>
  <w15:docId w15:val="{DE39FBCF-4015-4C40-AC3B-1CB20E4F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3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Rula Dwaib</cp:lastModifiedBy>
  <cp:revision>4</cp:revision>
  <dcterms:created xsi:type="dcterms:W3CDTF">2026-01-13T09:54:00Z</dcterms:created>
  <dcterms:modified xsi:type="dcterms:W3CDTF">2026-01-15T18:20:00Z</dcterms:modified>
</cp:coreProperties>
</file>