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85" w:rsidRDefault="00017D85" w:rsidP="00017D85">
      <w:pPr>
        <w:rPr>
          <w:rFonts w:cs="DecoType Naskh Extensions"/>
          <w:b/>
          <w:bCs/>
          <w:sz w:val="32"/>
          <w:szCs w:val="32"/>
          <w:rtl/>
        </w:rPr>
      </w:pPr>
      <w:r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</w:p>
    <w:tbl>
      <w:tblPr>
        <w:tblpPr w:leftFromText="180" w:rightFromText="180" w:vertAnchor="page" w:horzAnchor="page" w:tblpX="3368" w:tblpY="541"/>
        <w:bidiVisual/>
        <w:tblW w:w="11062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782"/>
        <w:gridCol w:w="1399"/>
        <w:gridCol w:w="5881"/>
      </w:tblGrid>
      <w:tr w:rsidR="00017D85" w:rsidTr="00854992">
        <w:trPr>
          <w:trHeight w:hRule="exact" w:val="1166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85" w:rsidRDefault="00017D85" w:rsidP="00854992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eastAsia="ar-SA"/>
              </w:rPr>
              <w:t>دولــــة فلســــطين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</w:t>
            </w:r>
          </w:p>
          <w:p w:rsidR="00017D85" w:rsidRDefault="00017D85" w:rsidP="00854992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eastAsia="ar-SA"/>
              </w:rPr>
              <w:t>وزارة الـــتربية والتعـــلـيم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العالي                                                           </w:t>
            </w:r>
          </w:p>
          <w:p w:rsidR="00017D85" w:rsidRDefault="00017D85" w:rsidP="00854992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eastAsia="ar-SA"/>
              </w:rPr>
              <w:t xml:space="preserve">مديرية التربية والتعليم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/</w:t>
            </w:r>
          </w:p>
          <w:p w:rsidR="00017D85" w:rsidRDefault="00017D85" w:rsidP="00854992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مدرسة :..........................................        </w:t>
            </w:r>
          </w:p>
          <w:p w:rsidR="00017D85" w:rsidRDefault="00017D85" w:rsidP="00854992">
            <w:pPr>
              <w:jc w:val="right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85" w:rsidRDefault="00017D85" w:rsidP="008549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2.85pt;margin-top:13.25pt;width:60.5pt;height:44.95pt;z-index:251658240;mso-position-horizontal-relative:margin;mso-position-vertical-relative:text;mso-width-relative:page;mso-height-relative:page">
                  <v:imagedata r:id="rId5" o:title=""/>
                  <w10:wrap anchorx="margin"/>
                </v:shape>
                <o:OLEObject Type="Embed" ProgID="PBrush" ShapeID="_x0000_s1026" DrawAspect="Content" ObjectID="_1819073343" r:id="rId6"/>
              </w:pict>
            </w: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AB01314" wp14:editId="2FD8BD30">
                  <wp:extent cx="586740" cy="480060"/>
                  <wp:effectExtent l="0" t="0" r="381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48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85" w:rsidRPr="00F34784" w:rsidRDefault="00017D85" w:rsidP="00854992">
            <w:pPr>
              <w:jc w:val="lowKashida"/>
              <w:rPr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</w:pPr>
            <w:r w:rsidRPr="00F34784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  <w:t xml:space="preserve">                                     المبحث :</w:t>
            </w:r>
            <w:hyperlink r:id="rId9" w:history="1">
              <w:r w:rsidRPr="00F34784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0"/>
                  <w:szCs w:val="20"/>
                  <w:u w:val="none"/>
                  <w:rtl/>
                  <w:lang w:eastAsia="ar-SA"/>
                </w:rPr>
                <w:t>التربية الإسلامية</w:t>
              </w:r>
            </w:hyperlink>
          </w:p>
          <w:p w:rsidR="00017D85" w:rsidRDefault="00017D85" w:rsidP="00854992">
            <w:pPr>
              <w:jc w:val="lowKashida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الصف الثامن الأساسي</w:t>
            </w:r>
          </w:p>
          <w:p w:rsidR="00017D85" w:rsidRDefault="00017D85" w:rsidP="00854992">
            <w:pPr>
              <w:jc w:val="lowKashida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 خطة الفصل الأول لعام 2025/2026م          </w:t>
            </w:r>
          </w:p>
        </w:tc>
      </w:tr>
    </w:tbl>
    <w:p w:rsidR="00017D85" w:rsidRDefault="00017D85" w:rsidP="00017D85">
      <w:pPr>
        <w:ind w:left="-720" w:right="-1260"/>
        <w:rPr>
          <w:rFonts w:cs="Simplified Arabic"/>
          <w:b/>
          <w:bCs/>
          <w:sz w:val="2"/>
          <w:szCs w:val="2"/>
          <w:rtl/>
        </w:rPr>
      </w:pPr>
    </w:p>
    <w:p w:rsidR="00017D85" w:rsidRDefault="00017D85" w:rsidP="00017D85">
      <w:pPr>
        <w:ind w:left="-337" w:right="-1260" w:firstLine="567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       </w:t>
      </w:r>
    </w:p>
    <w:p w:rsidR="00017D85" w:rsidRDefault="00017D85" w:rsidP="00017D85">
      <w:pPr>
        <w:ind w:left="-337" w:right="-1260" w:firstLine="567"/>
        <w:rPr>
          <w:rFonts w:cs="Simplified Arabic"/>
          <w:b/>
          <w:bCs/>
          <w:rtl/>
        </w:rPr>
      </w:pPr>
    </w:p>
    <w:tbl>
      <w:tblPr>
        <w:bidiVisual/>
        <w:tblW w:w="14993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63"/>
        <w:gridCol w:w="2469"/>
        <w:gridCol w:w="2214"/>
        <w:gridCol w:w="891"/>
        <w:gridCol w:w="1766"/>
        <w:gridCol w:w="1507"/>
        <w:gridCol w:w="2126"/>
      </w:tblGrid>
      <w:tr w:rsidR="00017D85" w:rsidTr="00854992">
        <w:trPr>
          <w:tblHeader/>
        </w:trPr>
        <w:tc>
          <w:tcPr>
            <w:tcW w:w="155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اسم الوحدة</w:t>
            </w:r>
          </w:p>
        </w:tc>
        <w:tc>
          <w:tcPr>
            <w:tcW w:w="246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469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214" w:type="dxa"/>
          </w:tcPr>
          <w:p w:rsidR="00017D85" w:rsidRDefault="00017D85" w:rsidP="0085499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891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1766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50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2126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trHeight w:val="364"/>
        </w:trPr>
        <w:tc>
          <w:tcPr>
            <w:tcW w:w="1557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63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مراجعة</w:t>
            </w:r>
          </w:p>
        </w:tc>
        <w:tc>
          <w:tcPr>
            <w:tcW w:w="2469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اختبار تشخيصي</w:t>
            </w: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للخبرات السابقة لدى الطلبة</w:t>
            </w:r>
          </w:p>
        </w:tc>
        <w:tc>
          <w:tcPr>
            <w:tcW w:w="2214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891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766" w:type="dxa"/>
          </w:tcPr>
          <w:p w:rsidR="00017D85" w:rsidRDefault="00017D85" w:rsidP="00854992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الأسبوع الأول</w:t>
            </w:r>
          </w:p>
          <w:p w:rsidR="00017D85" w:rsidRDefault="00017D85" w:rsidP="00854992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1507" w:type="dxa"/>
            <w:vMerge w:val="restart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كتب تفسير القرآن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</w:tc>
        <w:tc>
          <w:tcPr>
            <w:tcW w:w="2126" w:type="dxa"/>
            <w:vMerge w:val="restart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شرح الآيات شرحاً إجمالياً مع توضيح معاني الكلمات .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وتتم متابعة حل الواجب من قبل المعلم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017D85" w:rsidTr="00854992">
        <w:trPr>
          <w:trHeight w:val="4196"/>
        </w:trPr>
        <w:tc>
          <w:tcPr>
            <w:tcW w:w="1557" w:type="dxa"/>
          </w:tcPr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الأولى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القرآن الكريم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3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جمع القرآن الكريم وحفظه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الزمر 1</w:t>
            </w: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الزمر 2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المؤمنون</w:t>
            </w:r>
          </w:p>
        </w:tc>
        <w:tc>
          <w:tcPr>
            <w:tcW w:w="2469" w:type="dxa"/>
          </w:tcPr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 مراحل نزول القرآن 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 نزول القرآن منجماً 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-حفظ القرآن في عهد الرسول 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 سبب جمع القرآن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سبب نسخ القرآن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سبب نزول السورة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الفكرة الرئيسية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الشرح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إضاءة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معاني الكلمات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تسميع السورة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تسميع السورة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شرح إجمالي -إضاءة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معاني الكلمات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-تسميع السورة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معاني المفردات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</w:tc>
        <w:tc>
          <w:tcPr>
            <w:tcW w:w="2214" w:type="dxa"/>
          </w:tcPr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كيفية جمع القرآن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كيفية نسخ القرآن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تنقيط القرآن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حل أسئلة الدرس والأنشطة .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حسرة الكفار يوم القيامة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أحوال الناس يوم القيامة .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التقويم والأنشطة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الأنشطة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التقويم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-تلخيص صفات المؤمنين</w:t>
            </w:r>
          </w:p>
        </w:tc>
        <w:tc>
          <w:tcPr>
            <w:tcW w:w="891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rtl/>
                <w:lang w:bidi="ar-JO"/>
              </w:rPr>
              <w:t>1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rtl/>
                <w:lang w:bidi="ar-JO"/>
              </w:rPr>
              <w:t>2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rtl/>
                <w:lang w:bidi="ar-JO"/>
              </w:rPr>
              <w:t>1</w:t>
            </w:r>
          </w:p>
        </w:tc>
        <w:tc>
          <w:tcPr>
            <w:tcW w:w="1766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8/9 -11/9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الثاني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14/9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18/9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التاسع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2/11 -6/11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الأسبوع الثالث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3/11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4/12</w:t>
            </w:r>
          </w:p>
        </w:tc>
        <w:tc>
          <w:tcPr>
            <w:tcW w:w="1507" w:type="dxa"/>
            <w:vMerge/>
          </w:tcPr>
          <w:p w:rsidR="00017D85" w:rsidRDefault="00017D85" w:rsidP="00854992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017D85" w:rsidRDefault="00017D85" w:rsidP="00854992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</w:tc>
      </w:tr>
    </w:tbl>
    <w:p w:rsidR="00017D85" w:rsidRDefault="00017D85" w:rsidP="00017D85">
      <w:pPr>
        <w:rPr>
          <w:sz w:val="0"/>
          <w:szCs w:val="0"/>
        </w:rPr>
      </w:pPr>
    </w:p>
    <w:tbl>
      <w:tblPr>
        <w:bidiVisual/>
        <w:tblW w:w="1473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665"/>
        <w:gridCol w:w="3118"/>
        <w:gridCol w:w="2388"/>
        <w:gridCol w:w="933"/>
        <w:gridCol w:w="1842"/>
        <w:gridCol w:w="1417"/>
        <w:gridCol w:w="2340"/>
      </w:tblGrid>
      <w:tr w:rsidR="00017D85" w:rsidTr="00854992">
        <w:trPr>
          <w:tblHeader/>
        </w:trPr>
        <w:tc>
          <w:tcPr>
            <w:tcW w:w="102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665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311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388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1842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1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2340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cantSplit/>
          <w:trHeight w:val="8112"/>
        </w:trPr>
        <w:tc>
          <w:tcPr>
            <w:tcW w:w="1028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الوحدة الثانية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وحدة العقيدة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الإسلامية</w:t>
            </w:r>
          </w:p>
        </w:tc>
        <w:tc>
          <w:tcPr>
            <w:tcW w:w="1665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عقيدة التوحيد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حقيقة الإيمان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البعث والنشور</w:t>
            </w:r>
          </w:p>
        </w:tc>
        <w:tc>
          <w:tcPr>
            <w:tcW w:w="311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*تعريف كل المفاهيم :عقيدة التوحيد، توحيد في المعرفة والاثبات توحيد القصد والطلب.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*إعطاء أمثلة على كل قسم.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*موقف الكفار من توحيد في المعرفة والاثبات والدليل على ذلك.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أثر عقيدة التوحيد على المسلم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*توضيح كل المفاهيم " الإيمان ، الكفر، النفاق ،ا لفسق".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شروط كمال الإيمان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نواقض الإيمان.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مناقشة سريعة للدرس بعد مشاهدة فيديو له علاقة بالموضوع</w:t>
            </w:r>
          </w:p>
        </w:tc>
        <w:tc>
          <w:tcPr>
            <w:tcW w:w="238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*مظاهر توحيد الأسماء والصفات.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*مظاهر</w:t>
            </w:r>
            <w:r>
              <w:rPr>
                <w:rtl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rtl/>
                <w:lang w:bidi="ar-JO"/>
              </w:rPr>
              <w:t>توحيد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القصد والطلب.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النشاط صفحة26و27.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الأعمال التي نزيد الإيمان.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النشاط صفحة 32.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عمل خارطة مفاهيمية تحوي تعريف كل من البعث  النشور ،الحشر، الميزان الصراط.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النشاط صفحة 37و38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2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2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الثالث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21/9 -25/9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28/9 -2/10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28/9 -2/10</w:t>
            </w:r>
          </w:p>
        </w:tc>
        <w:tc>
          <w:tcPr>
            <w:tcW w:w="1417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شرح العقيدة الطحاوية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الدرس موجود في الصف السابع بعنوان الحساب والجزاء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</w:tr>
    </w:tbl>
    <w:p w:rsidR="00017D85" w:rsidRDefault="00017D85" w:rsidP="00017D85">
      <w:pPr>
        <w:rPr>
          <w:sz w:val="0"/>
          <w:szCs w:val="0"/>
        </w:rPr>
      </w:pPr>
    </w:p>
    <w:p w:rsidR="00017D85" w:rsidRDefault="00017D85" w:rsidP="00017D85"/>
    <w:tbl>
      <w:tblPr>
        <w:bidiVisual/>
        <w:tblW w:w="14427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63"/>
        <w:gridCol w:w="2610"/>
        <w:gridCol w:w="2073"/>
        <w:gridCol w:w="891"/>
        <w:gridCol w:w="1766"/>
        <w:gridCol w:w="1395"/>
        <w:gridCol w:w="1672"/>
      </w:tblGrid>
      <w:tr w:rsidR="00017D85" w:rsidTr="00854992">
        <w:trPr>
          <w:tblHeader/>
        </w:trPr>
        <w:tc>
          <w:tcPr>
            <w:tcW w:w="155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lastRenderedPageBreak/>
              <w:t>اسم الوحدة</w:t>
            </w:r>
          </w:p>
        </w:tc>
        <w:tc>
          <w:tcPr>
            <w:tcW w:w="246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610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073" w:type="dxa"/>
          </w:tcPr>
          <w:p w:rsidR="00017D85" w:rsidRDefault="00017D85" w:rsidP="0085499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891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1766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395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1672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trHeight w:val="364"/>
        </w:trPr>
        <w:tc>
          <w:tcPr>
            <w:tcW w:w="1557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463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073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891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766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395" w:type="dxa"/>
            <w:vMerge w:val="restart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حائط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شفافيات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جهاز </w:t>
            </w: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 كتب الحديث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النبوي الشريف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2" w:type="dxa"/>
            <w:vMerge w:val="restart"/>
          </w:tcPr>
          <w:p w:rsidR="00017D85" w:rsidRDefault="00017D85" w:rsidP="00854992"/>
          <w:p w:rsidR="00017D85" w:rsidRDefault="00017D85" w:rsidP="00854992"/>
          <w:p w:rsidR="00017D85" w:rsidRDefault="00017D85" w:rsidP="00854992"/>
          <w:p w:rsidR="00017D85" w:rsidRDefault="00017D85" w:rsidP="00854992"/>
          <w:p w:rsidR="00017D85" w:rsidRDefault="00017D85" w:rsidP="00854992"/>
          <w:p w:rsidR="00017D85" w:rsidRDefault="00017D85" w:rsidP="00854992"/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طرق التثبت من رواية الحديث للاطلاع</w:t>
            </w:r>
          </w:p>
          <w:p w:rsidR="00017D85" w:rsidRDefault="00017D85" w:rsidP="00854992"/>
        </w:tc>
      </w:tr>
      <w:tr w:rsidR="00017D85" w:rsidTr="00854992">
        <w:tc>
          <w:tcPr>
            <w:tcW w:w="1557" w:type="dxa"/>
          </w:tcPr>
          <w:p w:rsidR="00017D85" w:rsidRDefault="00017D85" w:rsidP="00854992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الثالثة</w:t>
            </w:r>
          </w:p>
          <w:p w:rsidR="00017D85" w:rsidRDefault="00017D85" w:rsidP="00854992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الحديث النبوي الشريف </w:t>
            </w:r>
          </w:p>
        </w:tc>
        <w:tc>
          <w:tcPr>
            <w:tcW w:w="2463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- جمع الحديث وتدوينه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السند والمتن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-حديث اكبر الكبائر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</w:tc>
        <w:tc>
          <w:tcPr>
            <w:tcW w:w="2610" w:type="dxa"/>
          </w:tcPr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 القرن الثالث الهجري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- طرق التصنيف  في الحديث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تعريف السند والمتن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مكونات السند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-تعريف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الحديث الصحيح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حفظ الحديث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تعريف الشرك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تعريف العقوق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قول الزور </w:t>
            </w:r>
          </w:p>
        </w:tc>
        <w:tc>
          <w:tcPr>
            <w:tcW w:w="2073" w:type="dxa"/>
          </w:tcPr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تلخيص مراحل جمع الحديث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sz w:val="22"/>
                <w:szCs w:val="22"/>
                <w:rtl/>
                <w:lang w:bidi="ar-JO"/>
              </w:rPr>
              <w:t>شروط الحديث الصحيح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-نشاط ص49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راوي الحديث </w:t>
            </w:r>
          </w:p>
        </w:tc>
        <w:tc>
          <w:tcPr>
            <w:tcW w:w="891" w:type="dxa"/>
          </w:tcPr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66" w:type="dxa"/>
          </w:tcPr>
          <w:p w:rsidR="00017D85" w:rsidRDefault="00017D85" w:rsidP="008549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</w:p>
          <w:p w:rsidR="00017D85" w:rsidRDefault="00017D85" w:rsidP="008549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5/10 -9/10</w:t>
            </w:r>
          </w:p>
          <w:p w:rsidR="00017D85" w:rsidRDefault="00017D85" w:rsidP="00854992">
            <w:pPr>
              <w:rPr>
                <w:b/>
                <w:bCs/>
                <w:rtl/>
              </w:rPr>
            </w:pPr>
          </w:p>
          <w:p w:rsidR="00017D85" w:rsidRDefault="00017D85" w:rsidP="00854992">
            <w:pPr>
              <w:rPr>
                <w:b/>
                <w:bCs/>
                <w:rtl/>
              </w:rPr>
            </w:pPr>
          </w:p>
          <w:p w:rsidR="00017D85" w:rsidRDefault="00017D85" w:rsidP="00854992">
            <w:pPr>
              <w:rPr>
                <w:b/>
                <w:bCs/>
                <w:rtl/>
              </w:rPr>
            </w:pPr>
          </w:p>
          <w:p w:rsidR="00017D85" w:rsidRDefault="00017D85" w:rsidP="00854992">
            <w:pPr>
              <w:rPr>
                <w:b/>
                <w:bCs/>
                <w:rtl/>
              </w:rPr>
            </w:pPr>
          </w:p>
          <w:p w:rsidR="00017D85" w:rsidRDefault="00017D85" w:rsidP="008549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</w:p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5/10 -9/10</w:t>
            </w: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</w:rPr>
            </w:pPr>
          </w:p>
          <w:p w:rsidR="00017D85" w:rsidRDefault="00017D85" w:rsidP="008549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السادس</w:t>
            </w:r>
          </w:p>
          <w:p w:rsidR="00017D85" w:rsidRDefault="00017D85" w:rsidP="008549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12/10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16/10</w:t>
            </w:r>
          </w:p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672" w:type="dxa"/>
            <w:vMerge/>
          </w:tcPr>
          <w:p w:rsidR="00017D85" w:rsidRDefault="00017D85" w:rsidP="00854992"/>
        </w:tc>
      </w:tr>
    </w:tbl>
    <w:p w:rsidR="00017D85" w:rsidRDefault="00017D85" w:rsidP="00017D85">
      <w:pPr>
        <w:jc w:val="center"/>
        <w:rPr>
          <w:rFonts w:cs="DecoType Naskh Extensions"/>
          <w:b/>
          <w:bCs/>
          <w:sz w:val="16"/>
          <w:szCs w:val="16"/>
          <w:rtl/>
        </w:rPr>
      </w:pPr>
    </w:p>
    <w:p w:rsidR="00017D85" w:rsidRDefault="00017D85" w:rsidP="00017D85">
      <w:pPr>
        <w:jc w:val="center"/>
        <w:rPr>
          <w:rFonts w:cs="DecoType Naskh Extensions"/>
          <w:b/>
          <w:bCs/>
          <w:rtl/>
        </w:rPr>
      </w:pPr>
    </w:p>
    <w:p w:rsidR="00017D85" w:rsidRDefault="00017D85" w:rsidP="00017D85">
      <w:pPr>
        <w:rPr>
          <w:rtl/>
        </w:rPr>
      </w:pPr>
    </w:p>
    <w:p w:rsidR="00017D85" w:rsidRDefault="00017D85" w:rsidP="00017D85">
      <w:pPr>
        <w:rPr>
          <w:rtl/>
        </w:rPr>
      </w:pPr>
    </w:p>
    <w:p w:rsidR="00017D85" w:rsidRDefault="00017D85" w:rsidP="00017D85">
      <w:pPr>
        <w:rPr>
          <w:rtl/>
        </w:rPr>
      </w:pPr>
    </w:p>
    <w:p w:rsidR="00017D85" w:rsidRDefault="00017D85" w:rsidP="00017D85">
      <w: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14876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27"/>
        <w:gridCol w:w="2253"/>
        <w:gridCol w:w="2278"/>
        <w:gridCol w:w="891"/>
        <w:gridCol w:w="2008"/>
        <w:gridCol w:w="1499"/>
        <w:gridCol w:w="1819"/>
      </w:tblGrid>
      <w:tr w:rsidR="00017D85" w:rsidTr="00854992">
        <w:trPr>
          <w:tblHeader/>
        </w:trPr>
        <w:tc>
          <w:tcPr>
            <w:tcW w:w="1701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lastRenderedPageBreak/>
              <w:t>اسم الوحدة</w:t>
            </w:r>
          </w:p>
        </w:tc>
        <w:tc>
          <w:tcPr>
            <w:tcW w:w="242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25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278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891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200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99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1819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trHeight w:val="364"/>
        </w:trPr>
        <w:tc>
          <w:tcPr>
            <w:tcW w:w="1701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891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499" w:type="dxa"/>
            <w:vMerge w:val="restart"/>
          </w:tcPr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rtl/>
              </w:rPr>
              <w:t>أوراق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عمل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/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لوحات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سيرة ابن هشام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="Calibri"/>
                <w:b/>
                <w:bCs/>
                <w:rtl/>
              </w:rPr>
              <w:t>فيديو للغزوة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شفافيات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جهاز </w:t>
            </w: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الكتاب المقرر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خرائط لموقع الغزوة</w:t>
            </w:r>
          </w:p>
        </w:tc>
        <w:tc>
          <w:tcPr>
            <w:tcW w:w="1819" w:type="dxa"/>
            <w:vMerge w:val="restart"/>
          </w:tcPr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</w:t>
            </w: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المادة التي لم تشرح في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الحصة تعطى كمهمة للطالبة تلخصها على دفتر المهمات . 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عيد الاستقلال 15/11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امتحانات الشهرين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ضرورة 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ارسال فيديو يوضح احداث الغزوة قبل الشرح وعرض مقتطفات معينة منه خلال الحصة</w:t>
            </w:r>
          </w:p>
        </w:tc>
      </w:tr>
      <w:tr w:rsidR="00017D85" w:rsidTr="00854992">
        <w:trPr>
          <w:trHeight w:val="694"/>
        </w:trPr>
        <w:tc>
          <w:tcPr>
            <w:tcW w:w="1701" w:type="dxa"/>
          </w:tcPr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الرابعة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السيرة النبوية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27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صحابيات الرسول صلى الله عليه وسلم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غزوة الخندق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مواقف من غزوة الخندق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253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سبب الغزوة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قصة حفر الخندق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أبرز أحداثها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موقف جابر بن عبد الله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ind w:firstLine="720"/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7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Pr="00F34784" w:rsidRDefault="00017D85" w:rsidP="00854992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  <w:hyperlink r:id="rId10" w:history="1">
              <w:r w:rsidRPr="00F34784">
                <w:rPr>
                  <w:rStyle w:val="Hyperlink"/>
                  <w:rFonts w:asciiTheme="minorHAnsi" w:hAnsiTheme="minorHAnsi" w:cs="Arial" w:hint="cs"/>
                  <w:b/>
                  <w:bCs/>
                  <w:color w:val="0D0D0D" w:themeColor="text1" w:themeTint="F2"/>
                  <w:u w:val="none"/>
                  <w:rtl/>
                  <w:lang w:bidi="ar-JO"/>
                </w:rPr>
                <w:t>تلخيص الدرس كخارطة مفاهيمية</w:t>
              </w:r>
            </w:hyperlink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حال المؤمنين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موقف المنافقين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تلخيص كيفية نصر الله للمؤمنين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نشاط ص64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التقويم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تلخيص بقية مواقف الصحابة بلغة الطالب الدروس والعبر من الغزوة </w:t>
            </w: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</w:tc>
        <w:tc>
          <w:tcPr>
            <w:tcW w:w="891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00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السابع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19/10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23/10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السابع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19/10 -23/10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الثامن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29/10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30/10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1499" w:type="dxa"/>
            <w:vMerge/>
          </w:tcPr>
          <w:p w:rsidR="00017D85" w:rsidRDefault="00017D85" w:rsidP="00854992">
            <w:pPr>
              <w:rPr>
                <w:b/>
                <w:bCs/>
              </w:rPr>
            </w:pPr>
          </w:p>
        </w:tc>
        <w:tc>
          <w:tcPr>
            <w:tcW w:w="1819" w:type="dxa"/>
            <w:vMerge/>
          </w:tcPr>
          <w:p w:rsidR="00017D85" w:rsidRDefault="00017D85" w:rsidP="00854992">
            <w:pPr>
              <w:rPr>
                <w:b/>
                <w:bCs/>
              </w:rPr>
            </w:pPr>
          </w:p>
        </w:tc>
      </w:tr>
    </w:tbl>
    <w:p w:rsidR="00017D85" w:rsidRDefault="00017D85" w:rsidP="00017D85">
      <w:pPr>
        <w:rPr>
          <w:sz w:val="0"/>
          <w:szCs w:val="0"/>
        </w:rPr>
      </w:pPr>
      <w:r>
        <w:rPr>
          <w:sz w:val="0"/>
          <w:szCs w:val="0"/>
        </w:rPr>
        <w:lastRenderedPageBreak/>
        <w:br w:type="textWrapping" w:clear="all"/>
      </w:r>
    </w:p>
    <w:tbl>
      <w:tblPr>
        <w:tblpPr w:leftFromText="180" w:rightFromText="180" w:vertAnchor="text" w:horzAnchor="margin" w:tblpXSpec="center" w:tblpY="305"/>
        <w:tblOverlap w:val="never"/>
        <w:bidiVisual/>
        <w:tblW w:w="1473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665"/>
        <w:gridCol w:w="3118"/>
        <w:gridCol w:w="2388"/>
        <w:gridCol w:w="933"/>
        <w:gridCol w:w="1924"/>
        <w:gridCol w:w="1418"/>
        <w:gridCol w:w="2257"/>
      </w:tblGrid>
      <w:tr w:rsidR="00017D85" w:rsidTr="00854992">
        <w:trPr>
          <w:tblHeader/>
        </w:trPr>
        <w:tc>
          <w:tcPr>
            <w:tcW w:w="102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665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311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388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1924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1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225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trHeight w:val="410"/>
        </w:trPr>
        <w:tc>
          <w:tcPr>
            <w:tcW w:w="102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الوحدة الخامسة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الفقه الإسلامي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665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أحكام الطهارة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أنواع المياه وأحكامها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أنواع الصدقات وفضلها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العقيقة وأحكام المولود</w:t>
            </w:r>
          </w:p>
        </w:tc>
        <w:tc>
          <w:tcPr>
            <w:tcW w:w="311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الطهارة والحدث الأصغر والأكبر.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*الدليل على شرعية الطهارة.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* توضيح الأمور التي توجب الطهارة.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*كيفية الطهارة للحدث الأصغر والأكبر.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*أنواع المياه (تعريفها وأمثلة عليها).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*حكم كل نوع منها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الصدقة.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*أنواع الصّدقات.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*معنى العقيقة وحكمها والدليل.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*حكمة مشروعية العقيقة.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*شروط العقيقة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*وقت العقيقة.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*الفرق بين العقيقة والأضحية(اشراقة)</w:t>
            </w:r>
          </w:p>
        </w:tc>
        <w:tc>
          <w:tcPr>
            <w:tcW w:w="238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*أهمية الطهارة وفضلها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74.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*أهمية الماء للإنسان.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*آداب استعمال الماء.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صفحة87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*فضل الصدقة وفوائدها.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صفحة78.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*سنن أخرى متعلقة بالمولود.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وإضاءة صفحة 83.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  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1924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العاشر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9/11- 13/11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الحادي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16/11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20/11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الحادي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16/11 -20/11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الثاني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23/11 -27/11</w:t>
            </w:r>
          </w:p>
        </w:tc>
        <w:tc>
          <w:tcPr>
            <w:tcW w:w="1418" w:type="dxa"/>
          </w:tcPr>
          <w:p w:rsidR="00017D85" w:rsidRDefault="00017D85" w:rsidP="00854992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فقه السنة لسيد سابق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الفقه الإسلامي وأدلته</w:t>
            </w:r>
          </w:p>
        </w:tc>
        <w:tc>
          <w:tcPr>
            <w:tcW w:w="2257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الدرس مرتبط مع مادة العلوم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ويتم متابعة الواجب من قبل المعلم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</w:tr>
    </w:tbl>
    <w:p w:rsidR="00017D85" w:rsidRDefault="00017D85" w:rsidP="00017D85"/>
    <w:p w:rsidR="00017D85" w:rsidRDefault="00017D85" w:rsidP="00017D85">
      <w:pPr>
        <w:rPr>
          <w:rFonts w:cs="Simplified Arabic"/>
          <w:b/>
          <w:bCs/>
          <w:sz w:val="2"/>
          <w:szCs w:val="2"/>
          <w:rtl/>
        </w:rPr>
      </w:pPr>
      <w:r>
        <w:br w:type="page"/>
      </w:r>
      <w:r>
        <w:rPr>
          <w:rFonts w:cs="Simplified Arabic" w:hint="cs"/>
          <w:b/>
          <w:bCs/>
          <w:rtl/>
        </w:rPr>
        <w:lastRenderedPageBreak/>
        <w:t xml:space="preserve">    </w:t>
      </w:r>
    </w:p>
    <w:p w:rsidR="00017D85" w:rsidRDefault="00017D85" w:rsidP="00017D85">
      <w:pPr>
        <w:ind w:left="-337" w:right="-1260" w:firstLine="567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    الخطة الفصلية (الفصل الأول)- - الصف الثامن الأساسي- 2025-2026م</w:t>
      </w:r>
    </w:p>
    <w:tbl>
      <w:tblPr>
        <w:bidiVisual/>
        <w:tblW w:w="14316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665"/>
        <w:gridCol w:w="3118"/>
        <w:gridCol w:w="2388"/>
        <w:gridCol w:w="933"/>
        <w:gridCol w:w="2066"/>
        <w:gridCol w:w="1417"/>
        <w:gridCol w:w="1701"/>
      </w:tblGrid>
      <w:tr w:rsidR="00017D85" w:rsidTr="00854992">
        <w:trPr>
          <w:tblHeader/>
        </w:trPr>
        <w:tc>
          <w:tcPr>
            <w:tcW w:w="102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665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3118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388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2066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17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1701" w:type="dxa"/>
            <w:vAlign w:val="center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017D85" w:rsidTr="00854992">
        <w:trPr>
          <w:trHeight w:val="4196"/>
        </w:trPr>
        <w:tc>
          <w:tcPr>
            <w:tcW w:w="102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5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الجرأة في الحق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صلة الرحم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العفة</w:t>
            </w:r>
          </w:p>
        </w:tc>
        <w:tc>
          <w:tcPr>
            <w:tcW w:w="311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.*مفهوم الجرأة في الحق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*أهمية الجرأة في الحق.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*دليل من السنة على الجرأة في الحق.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*الآثار السلبية لترك الجرأة في الحق.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*نموذج سيدنا إبراهيم في الجرأة بالحق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صلة الرحم.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*دليل على صلة الرحم.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*فوائد صلة الرحم وأهميتها.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العفة.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*دليل من القرآن والسنة على العفة.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*أهمية العفة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388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*نموذج ربعي بن عامر في الجرأة بالحق.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92.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96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*قصة تمثل قيمة العفة.</w:t>
            </w:r>
            <w:r>
              <w:rPr>
                <w:rtl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rtl/>
                <w:lang w:bidi="ar-JO"/>
              </w:rPr>
              <w:t>*ثمار العفة على الفرد والمجتمع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101</w:t>
            </w:r>
          </w:p>
        </w:tc>
        <w:tc>
          <w:tcPr>
            <w:tcW w:w="933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1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066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الثالث عشر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30/11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4/12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7/12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11/12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الخامس عشر</w:t>
            </w: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14/12- 18/12</w:t>
            </w:r>
          </w:p>
        </w:tc>
        <w:tc>
          <w:tcPr>
            <w:tcW w:w="1417" w:type="dxa"/>
          </w:tcPr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17D85" w:rsidRDefault="00017D85" w:rsidP="008549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الأخلاق الإسلامية وأسسها</w:t>
            </w:r>
          </w:p>
        </w:tc>
        <w:tc>
          <w:tcPr>
            <w:tcW w:w="1701" w:type="dxa"/>
          </w:tcPr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017D85" w:rsidRDefault="00017D85" w:rsidP="0085499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امتحانات نهاية الفصل الأول من 22/12-6/1</w:t>
            </w:r>
          </w:p>
        </w:tc>
      </w:tr>
    </w:tbl>
    <w:p w:rsidR="00017D85" w:rsidRDefault="00017D85" w:rsidP="00017D85">
      <w:pPr>
        <w:rPr>
          <w:sz w:val="0"/>
          <w:szCs w:val="0"/>
        </w:rPr>
      </w:pPr>
    </w:p>
    <w:p w:rsidR="00356D33" w:rsidRPr="00017D85" w:rsidRDefault="00017D85">
      <w:bookmarkStart w:id="0" w:name="_GoBack"/>
      <w:bookmarkEnd w:id="0"/>
    </w:p>
    <w:sectPr w:rsidR="00356D33" w:rsidRPr="00017D85">
      <w:pgSz w:w="16838" w:h="11906" w:orient="landscape"/>
      <w:pgMar w:top="142" w:right="1440" w:bottom="1800" w:left="1701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5"/>
    <w:rsid w:val="00007A35"/>
    <w:rsid w:val="00017D85"/>
    <w:rsid w:val="000E11C5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017D8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17D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7D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017D8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17D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7D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6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8&amp;semester=1&amp;subject=6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6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 مويس</Manager>
  <Company>الملتقى التربوي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خطة الصف الثامن</cp:keywords>
  <dc:description>https://www.wepal.net/library/?app=content.list&amp;level=8&amp;semester=1&amp;type=3&amp;submit=submit</dc:description>
  <cp:lastModifiedBy>hp</cp:lastModifiedBy>
  <cp:revision>1</cp:revision>
  <dcterms:created xsi:type="dcterms:W3CDTF">2025-09-11T02:22:00Z</dcterms:created>
  <dcterms:modified xsi:type="dcterms:W3CDTF">2025-09-11T02:23:00Z</dcterms:modified>
  <cp:category>خطة الصف الثامن الملتقى التربوي</cp:category>
</cp:coreProperties>
</file>