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94A" w:rsidRDefault="005C494A" w:rsidP="005C494A">
      <w:pPr>
        <w:ind w:right="-1260"/>
        <w:rPr>
          <w:rtl/>
        </w:rPr>
      </w:pPr>
      <w:r>
        <w:rPr>
          <w:rFonts w:hint="cs"/>
          <w:rtl/>
        </w:rPr>
        <w:t xml:space="preserve">                                                                                              </w:t>
      </w:r>
    </w:p>
    <w:p w:rsidR="005C494A" w:rsidRDefault="005C494A" w:rsidP="005C494A">
      <w:pPr>
        <w:ind w:right="-1260"/>
        <w:jc w:val="center"/>
        <w:rPr>
          <w:rtl/>
        </w:rPr>
      </w:pPr>
      <w:r>
        <w:rPr>
          <w:noProof/>
        </w:rPr>
        <w:drawing>
          <wp:inline distT="0" distB="0" distL="0" distR="0" wp14:anchorId="4654C639" wp14:editId="3D455CD0">
            <wp:extent cx="652145" cy="688975"/>
            <wp:effectExtent l="0" t="0" r="0" b="0"/>
            <wp:docPr id="1" name="صورة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2145" cy="688975"/>
                    </a:xfrm>
                    <a:prstGeom prst="rect">
                      <a:avLst/>
                    </a:prstGeom>
                    <a:noFill/>
                  </pic:spPr>
                </pic:pic>
              </a:graphicData>
            </a:graphic>
          </wp:inline>
        </w:drawing>
      </w:r>
    </w:p>
    <w:p w:rsidR="005C494A" w:rsidRDefault="005C494A" w:rsidP="005C494A">
      <w:pPr>
        <w:ind w:right="-1260"/>
        <w:rPr>
          <w:rtl/>
        </w:rPr>
      </w:pPr>
    </w:p>
    <w:p w:rsidR="005C494A" w:rsidRPr="005C494A" w:rsidRDefault="005C494A" w:rsidP="005C494A">
      <w:pPr>
        <w:ind w:right="-1260"/>
        <w:jc w:val="center"/>
        <w:rPr>
          <w:rFonts w:cs="Simplified Arabic"/>
          <w:b/>
          <w:bCs/>
          <w:color w:val="0D0D0D" w:themeColor="text1" w:themeTint="F2"/>
          <w:rtl/>
        </w:rPr>
      </w:pPr>
      <w:bookmarkStart w:id="0" w:name="_GoBack"/>
      <w:r w:rsidRPr="005C494A">
        <w:rPr>
          <w:rFonts w:cs="Simplified Arabic" w:hint="cs"/>
          <w:b/>
          <w:bCs/>
          <w:color w:val="0D0D0D" w:themeColor="text1" w:themeTint="F2"/>
          <w:rtl/>
        </w:rPr>
        <w:t xml:space="preserve">مديرية التربية و التعليم /الخليل                      </w:t>
      </w:r>
      <w:hyperlink r:id="rId7" w:history="1">
        <w:r w:rsidRPr="005C494A">
          <w:rPr>
            <w:rStyle w:val="Hyperlink"/>
            <w:rFonts w:cs="Simplified Arabic" w:hint="cs"/>
            <w:b/>
            <w:bCs/>
            <w:color w:val="0D0D0D" w:themeColor="text1" w:themeTint="F2"/>
            <w:u w:val="none"/>
            <w:rtl/>
          </w:rPr>
          <w:t>مبحث التربية الإسلامية- الصف السابع الأساسي</w:t>
        </w:r>
      </w:hyperlink>
      <w:r w:rsidRPr="005C494A">
        <w:rPr>
          <w:rFonts w:cs="Simplified Arabic" w:hint="cs"/>
          <w:b/>
          <w:bCs/>
          <w:color w:val="0D0D0D" w:themeColor="text1" w:themeTint="F2"/>
          <w:rtl/>
        </w:rPr>
        <w:t>- 2025-2026م</w:t>
      </w:r>
    </w:p>
    <w:bookmarkEnd w:id="0"/>
    <w:p w:rsidR="005C494A" w:rsidRDefault="005C494A" w:rsidP="005C494A">
      <w:pPr>
        <w:ind w:right="-1260"/>
        <w:jc w:val="center"/>
        <w:rPr>
          <w:rFonts w:cs="Simplified Arabic"/>
          <w:b/>
          <w:bCs/>
          <w:rtl/>
        </w:rPr>
      </w:pPr>
    </w:p>
    <w:tbl>
      <w:tblPr>
        <w:bidiVisual/>
        <w:tblW w:w="1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
        <w:gridCol w:w="906"/>
        <w:gridCol w:w="1474"/>
        <w:gridCol w:w="3742"/>
        <w:gridCol w:w="2154"/>
        <w:gridCol w:w="933"/>
        <w:gridCol w:w="766"/>
        <w:gridCol w:w="2551"/>
        <w:gridCol w:w="2324"/>
      </w:tblGrid>
      <w:tr w:rsidR="005C494A" w:rsidTr="000B2A0F">
        <w:trPr>
          <w:trHeight w:val="567"/>
          <w:tblHeader/>
          <w:jc w:val="center"/>
        </w:trPr>
        <w:tc>
          <w:tcPr>
            <w:tcW w:w="907" w:type="dxa"/>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الوحدة</w:t>
            </w:r>
          </w:p>
        </w:tc>
        <w:tc>
          <w:tcPr>
            <w:tcW w:w="906"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hint="cs"/>
                <w:b/>
                <w:bCs/>
                <w:rtl/>
              </w:rPr>
              <w:t xml:space="preserve">رقم </w:t>
            </w:r>
            <w:r>
              <w:rPr>
                <w:rFonts w:asciiTheme="minorHAnsi" w:hAnsiTheme="minorHAnsi" w:cstheme="minorHAnsi"/>
                <w:b/>
                <w:bCs/>
                <w:rtl/>
              </w:rPr>
              <w:t>الدرس</w:t>
            </w:r>
          </w:p>
        </w:tc>
        <w:tc>
          <w:tcPr>
            <w:tcW w:w="1474"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الموضوع</w:t>
            </w:r>
          </w:p>
        </w:tc>
        <w:tc>
          <w:tcPr>
            <w:tcW w:w="3742" w:type="dxa"/>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b/>
                <w:bCs/>
                <w:rtl/>
              </w:rPr>
              <w:t>المادة المطلوبة</w:t>
            </w:r>
          </w:p>
        </w:tc>
        <w:tc>
          <w:tcPr>
            <w:tcW w:w="2154" w:type="dxa"/>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 xml:space="preserve">مادة </w:t>
            </w:r>
            <w:proofErr w:type="spellStart"/>
            <w:r>
              <w:rPr>
                <w:rFonts w:asciiTheme="minorHAnsi" w:hAnsiTheme="minorHAnsi" w:cstheme="minorHAnsi" w:hint="cs"/>
                <w:b/>
                <w:bCs/>
                <w:rtl/>
              </w:rPr>
              <w:t>الإطلاع</w:t>
            </w:r>
            <w:proofErr w:type="spellEnd"/>
          </w:p>
        </w:tc>
        <w:tc>
          <w:tcPr>
            <w:tcW w:w="933"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عدد الحصص</w:t>
            </w:r>
          </w:p>
        </w:tc>
        <w:tc>
          <w:tcPr>
            <w:tcW w:w="766" w:type="dxa"/>
            <w:shd w:val="clear" w:color="auto" w:fill="auto"/>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b/>
                <w:bCs/>
                <w:rtl/>
              </w:rPr>
              <w:t>الفترة الزمنية</w:t>
            </w:r>
          </w:p>
        </w:tc>
        <w:tc>
          <w:tcPr>
            <w:tcW w:w="2551"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الوسائل والمصادر المقترحة</w:t>
            </w:r>
          </w:p>
        </w:tc>
        <w:tc>
          <w:tcPr>
            <w:tcW w:w="2324"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الملاحظات</w:t>
            </w:r>
          </w:p>
        </w:tc>
      </w:tr>
      <w:tr w:rsidR="005C494A" w:rsidTr="000B2A0F">
        <w:trPr>
          <w:trHeight w:val="364"/>
          <w:jc w:val="center"/>
        </w:trPr>
        <w:tc>
          <w:tcPr>
            <w:tcW w:w="907" w:type="dxa"/>
          </w:tcPr>
          <w:p w:rsidR="005C494A" w:rsidRDefault="005C494A" w:rsidP="000B2A0F">
            <w:pPr>
              <w:rPr>
                <w:rFonts w:asciiTheme="minorHAnsi" w:hAnsiTheme="minorHAnsi" w:cstheme="minorHAnsi"/>
                <w:b/>
                <w:bCs/>
              </w:rPr>
            </w:pPr>
          </w:p>
        </w:tc>
        <w:tc>
          <w:tcPr>
            <w:tcW w:w="906" w:type="dxa"/>
          </w:tcPr>
          <w:p w:rsidR="005C494A" w:rsidRDefault="005C494A" w:rsidP="000B2A0F">
            <w:pPr>
              <w:rPr>
                <w:rFonts w:asciiTheme="minorHAnsi" w:hAnsiTheme="minorHAnsi" w:cstheme="minorHAnsi"/>
                <w:b/>
                <w:bCs/>
              </w:rPr>
            </w:pPr>
          </w:p>
        </w:tc>
        <w:tc>
          <w:tcPr>
            <w:tcW w:w="1474" w:type="dxa"/>
          </w:tcPr>
          <w:p w:rsidR="005C494A" w:rsidRDefault="005C494A" w:rsidP="000B2A0F">
            <w:pPr>
              <w:rPr>
                <w:rFonts w:asciiTheme="minorHAnsi" w:hAnsiTheme="minorHAnsi" w:cstheme="minorHAnsi"/>
                <w:rtl/>
                <w:lang w:bidi="ar-JO"/>
              </w:rPr>
            </w:pPr>
          </w:p>
        </w:tc>
        <w:tc>
          <w:tcPr>
            <w:tcW w:w="3742" w:type="dxa"/>
          </w:tcPr>
          <w:p w:rsidR="005C494A" w:rsidRDefault="005C494A" w:rsidP="000B2A0F">
            <w:pPr>
              <w:rPr>
                <w:rFonts w:asciiTheme="minorHAnsi" w:hAnsiTheme="minorHAnsi" w:cstheme="minorHAnsi"/>
                <w:rtl/>
                <w:lang w:bidi="ar-JO"/>
              </w:rPr>
            </w:pPr>
          </w:p>
        </w:tc>
        <w:tc>
          <w:tcPr>
            <w:tcW w:w="2154" w:type="dxa"/>
          </w:tcPr>
          <w:p w:rsidR="005C494A" w:rsidRDefault="005C494A" w:rsidP="000B2A0F">
            <w:pPr>
              <w:rPr>
                <w:rFonts w:asciiTheme="minorHAnsi" w:hAnsiTheme="minorHAnsi" w:cstheme="minorHAnsi"/>
                <w:rtl/>
                <w:lang w:bidi="ar-JO"/>
              </w:rPr>
            </w:pP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ind w:left="-113"/>
              <w:rPr>
                <w:rFonts w:asciiTheme="minorHAnsi" w:hAnsiTheme="minorHAnsi" w:cstheme="minorHAnsi"/>
                <w:b/>
                <w:bCs/>
                <w:rtl/>
                <w:lang w:bidi="ar-JO"/>
              </w:rPr>
            </w:pPr>
          </w:p>
        </w:tc>
        <w:tc>
          <w:tcPr>
            <w:tcW w:w="2551" w:type="dxa"/>
            <w:vMerge w:val="restart"/>
          </w:tcPr>
          <w:p w:rsidR="005C494A" w:rsidRDefault="005C494A" w:rsidP="000B2A0F">
            <w:pPr>
              <w:rPr>
                <w:rFonts w:asciiTheme="minorHAnsi" w:hAnsiTheme="minorHAnsi" w:cstheme="minorHAnsi"/>
                <w:rtl/>
              </w:rPr>
            </w:pPr>
            <w:r>
              <w:rPr>
                <w:rFonts w:asciiTheme="minorHAnsi" w:hAnsiTheme="minorHAnsi" w:cstheme="minorHAnsi"/>
                <w:rtl/>
              </w:rPr>
              <w:t>- الكتاب الم</w:t>
            </w:r>
            <w:r>
              <w:rPr>
                <w:rFonts w:asciiTheme="minorHAnsi" w:hAnsiTheme="minorHAnsi" w:cstheme="minorHAnsi" w:hint="cs"/>
                <w:rtl/>
              </w:rPr>
              <w:t>درسي المقرر.</w:t>
            </w:r>
          </w:p>
          <w:p w:rsidR="005C494A" w:rsidRDefault="005C494A" w:rsidP="000B2A0F">
            <w:pPr>
              <w:rPr>
                <w:rFonts w:asciiTheme="minorHAnsi" w:hAnsiTheme="minorHAnsi" w:cstheme="minorHAnsi"/>
                <w:rtl/>
              </w:rPr>
            </w:pPr>
            <w:r>
              <w:rPr>
                <w:rFonts w:asciiTheme="minorHAnsi" w:hAnsiTheme="minorHAnsi" w:cstheme="minorHAnsi" w:hint="cs"/>
                <w:rtl/>
              </w:rPr>
              <w:t>- القرآن الكريم.</w:t>
            </w:r>
          </w:p>
          <w:p w:rsidR="005C494A" w:rsidRDefault="005C494A" w:rsidP="000B2A0F">
            <w:pPr>
              <w:rPr>
                <w:rFonts w:asciiTheme="minorHAnsi" w:hAnsiTheme="minorHAnsi" w:cstheme="minorHAnsi"/>
                <w:rtl/>
              </w:rPr>
            </w:pPr>
            <w:r>
              <w:rPr>
                <w:rFonts w:asciiTheme="minorHAnsi" w:hAnsiTheme="minorHAnsi" w:cstheme="minorHAnsi"/>
                <w:rtl/>
              </w:rPr>
              <w:t>- السبورة</w:t>
            </w:r>
            <w:r>
              <w:rPr>
                <w:rFonts w:asciiTheme="minorHAnsi" w:hAnsiTheme="minorHAnsi" w:cstheme="minorHAnsi" w:hint="cs"/>
                <w:rtl/>
              </w:rPr>
              <w:t>.</w:t>
            </w:r>
          </w:p>
          <w:p w:rsidR="005C494A" w:rsidRDefault="005C494A" w:rsidP="000B2A0F">
            <w:pPr>
              <w:rPr>
                <w:rFonts w:asciiTheme="minorHAnsi" w:hAnsiTheme="minorHAnsi" w:cstheme="minorHAnsi"/>
                <w:rtl/>
              </w:rPr>
            </w:pPr>
            <w:r>
              <w:rPr>
                <w:rFonts w:asciiTheme="minorHAnsi" w:hAnsiTheme="minorHAnsi" w:cstheme="minorHAnsi"/>
                <w:rtl/>
              </w:rPr>
              <w:t>- الطباشير الملونة</w:t>
            </w:r>
            <w:r>
              <w:rPr>
                <w:rFonts w:asciiTheme="minorHAnsi" w:hAnsiTheme="minorHAnsi" w:cstheme="minorHAnsi" w:hint="cs"/>
                <w:rtl/>
              </w:rPr>
              <w:t>.</w:t>
            </w:r>
          </w:p>
          <w:p w:rsidR="005C494A" w:rsidRDefault="005C494A" w:rsidP="000B2A0F">
            <w:pPr>
              <w:rPr>
                <w:rFonts w:asciiTheme="minorHAnsi" w:hAnsiTheme="minorHAnsi" w:cstheme="minorHAnsi"/>
                <w:rtl/>
              </w:rPr>
            </w:pPr>
            <w:r>
              <w:rPr>
                <w:rFonts w:asciiTheme="minorHAnsi" w:hAnsiTheme="minorHAnsi" w:cstheme="minorHAnsi"/>
                <w:rtl/>
              </w:rPr>
              <w:t>- القلم القارئ</w:t>
            </w:r>
            <w:r>
              <w:rPr>
                <w:rFonts w:asciiTheme="minorHAnsi" w:hAnsiTheme="minorHAnsi" w:cstheme="minorHAnsi" w:hint="cs"/>
                <w:rtl/>
              </w:rPr>
              <w:t>.</w:t>
            </w:r>
          </w:p>
          <w:p w:rsidR="005C494A" w:rsidRDefault="005C494A" w:rsidP="000B2A0F">
            <w:pPr>
              <w:rPr>
                <w:rFonts w:asciiTheme="minorHAnsi" w:hAnsiTheme="minorHAnsi" w:cstheme="minorHAnsi"/>
                <w:rtl/>
              </w:rPr>
            </w:pPr>
            <w:r>
              <w:rPr>
                <w:rFonts w:asciiTheme="minorHAnsi" w:hAnsiTheme="minorHAnsi" w:cstheme="minorHAnsi"/>
                <w:rtl/>
              </w:rPr>
              <w:t>- أوراق</w:t>
            </w:r>
            <w:r>
              <w:rPr>
                <w:rFonts w:asciiTheme="minorHAnsi" w:hAnsiTheme="minorHAnsi" w:cstheme="minorHAnsi" w:hint="cs"/>
                <w:rtl/>
              </w:rPr>
              <w:t xml:space="preserve"> </w:t>
            </w:r>
            <w:r>
              <w:rPr>
                <w:rFonts w:asciiTheme="minorHAnsi" w:hAnsiTheme="minorHAnsi" w:cstheme="minorHAnsi"/>
                <w:rtl/>
              </w:rPr>
              <w:t>عمل/لوحات حائط</w:t>
            </w:r>
            <w:r>
              <w:rPr>
                <w:rFonts w:asciiTheme="minorHAnsi" w:hAnsiTheme="minorHAnsi" w:cstheme="minorHAnsi" w:hint="cs"/>
                <w:rtl/>
              </w:rPr>
              <w:t>.</w:t>
            </w:r>
          </w:p>
          <w:p w:rsidR="005C494A" w:rsidRDefault="005C494A" w:rsidP="000B2A0F">
            <w:pPr>
              <w:rPr>
                <w:rFonts w:asciiTheme="minorHAnsi" w:hAnsiTheme="minorHAnsi" w:cstheme="minorHAnsi"/>
              </w:rPr>
            </w:pPr>
            <w:r>
              <w:rPr>
                <w:rFonts w:asciiTheme="minorHAnsi" w:hAnsiTheme="minorHAnsi" w:cstheme="minorHAnsi"/>
                <w:rtl/>
              </w:rPr>
              <w:t>- شفافيات</w:t>
            </w:r>
            <w:r>
              <w:rPr>
                <w:rFonts w:asciiTheme="minorHAnsi" w:hAnsiTheme="minorHAnsi" w:cstheme="minorHAnsi" w:hint="cs"/>
                <w:rtl/>
              </w:rPr>
              <w:t>.</w:t>
            </w:r>
          </w:p>
          <w:p w:rsidR="005C494A" w:rsidRDefault="005C494A" w:rsidP="000B2A0F">
            <w:pPr>
              <w:rPr>
                <w:rFonts w:asciiTheme="minorHAnsi" w:hAnsiTheme="minorHAnsi" w:cstheme="minorHAnsi"/>
                <w:rtl/>
              </w:rPr>
            </w:pPr>
            <w:r>
              <w:rPr>
                <w:rFonts w:asciiTheme="minorHAnsi" w:hAnsiTheme="minorHAnsi" w:cstheme="minorHAnsi"/>
                <w:rtl/>
              </w:rPr>
              <w:t xml:space="preserve">- جهاز </w:t>
            </w:r>
            <w:r>
              <w:rPr>
                <w:rFonts w:asciiTheme="minorHAnsi" w:hAnsiTheme="minorHAnsi" w:cstheme="minorHAnsi"/>
              </w:rPr>
              <w:t>LCD</w:t>
            </w:r>
            <w:r>
              <w:rPr>
                <w:rFonts w:asciiTheme="minorHAnsi" w:hAnsiTheme="minorHAnsi" w:cstheme="minorHAnsi" w:hint="cs"/>
                <w:rtl/>
              </w:rPr>
              <w:t>.</w:t>
            </w:r>
          </w:p>
          <w:p w:rsidR="005C494A" w:rsidRDefault="005C494A" w:rsidP="000B2A0F">
            <w:pPr>
              <w:rPr>
                <w:rFonts w:asciiTheme="minorHAnsi" w:hAnsiTheme="minorHAnsi" w:cstheme="minorHAns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Calibri"/>
                <w:rtl/>
              </w:rPr>
            </w:pPr>
          </w:p>
          <w:p w:rsidR="005C494A" w:rsidRDefault="005C494A" w:rsidP="000B2A0F">
            <w:pPr>
              <w:rPr>
                <w:rFonts w:asciiTheme="minorHAnsi" w:hAnsiTheme="minorHAnsi" w:cstheme="minorHAnsi"/>
                <w:rtl/>
              </w:rPr>
            </w:pPr>
            <w:r>
              <w:rPr>
                <w:rFonts w:asciiTheme="minorHAnsi" w:hAnsiTheme="minorHAnsi" w:cs="Calibri"/>
                <w:rtl/>
              </w:rPr>
              <w:t xml:space="preserve">- </w:t>
            </w:r>
            <w:r>
              <w:rPr>
                <w:rFonts w:asciiTheme="minorHAnsi" w:hAnsiTheme="minorHAnsi" w:cs="Calibri" w:hint="cs"/>
                <w:rtl/>
              </w:rPr>
              <w:t>ك</w:t>
            </w:r>
            <w:r>
              <w:rPr>
                <w:rFonts w:asciiTheme="minorHAnsi" w:hAnsiTheme="minorHAnsi" w:cs="Calibri"/>
                <w:rtl/>
              </w:rPr>
              <w:t>تب الحديث الشريف مثل "رياض الصالحين" أو "الأربعين النووية" كمراجع إضافية.</w:t>
            </w:r>
          </w:p>
          <w:p w:rsidR="005C494A" w:rsidRDefault="005C494A" w:rsidP="000B2A0F">
            <w:pPr>
              <w:rPr>
                <w:rFonts w:asciiTheme="minorHAnsi" w:hAnsiTheme="minorHAnsi" w:cstheme="minorHAnsi"/>
                <w:rtl/>
              </w:rPr>
            </w:pPr>
            <w:r>
              <w:rPr>
                <w:rFonts w:asciiTheme="minorHAnsi" w:hAnsiTheme="minorHAnsi" w:cs="Calibri"/>
                <w:rtl/>
              </w:rPr>
              <w:t>- السيرة النبوية من مصادر موثوقة مثل "الرحيق المختوم"</w:t>
            </w:r>
            <w:r>
              <w:rPr>
                <w:rFonts w:asciiTheme="minorHAnsi" w:hAnsiTheme="minorHAnsi" w:cs="Calibri" w:hint="cs"/>
                <w:rtl/>
              </w:rPr>
              <w:t xml:space="preserve"> أو "السيرة النبوية لابن هشام"</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Calibri"/>
                <w:rtl/>
              </w:rPr>
              <w:t xml:space="preserve">- المنصات التعليمية الرقمية مثل </w:t>
            </w:r>
            <w:r>
              <w:rPr>
                <w:rFonts w:asciiTheme="minorHAnsi" w:hAnsiTheme="minorHAnsi" w:cs="Calibri" w:hint="cs"/>
                <w:rtl/>
              </w:rPr>
              <w:t>:</w:t>
            </w:r>
            <w:r>
              <w:rPr>
                <w:rFonts w:asciiTheme="minorHAnsi" w:hAnsiTheme="minorHAnsi" w:cs="Calibri"/>
                <w:rtl/>
              </w:rPr>
              <w:t>بوابة</w:t>
            </w:r>
            <w:r>
              <w:rPr>
                <w:rFonts w:asciiTheme="minorHAnsi" w:hAnsiTheme="minorHAnsi" w:cs="Calibri" w:hint="cs"/>
                <w:rtl/>
              </w:rPr>
              <w:t xml:space="preserve"> فلسطين التعليمية</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Calibri"/>
                <w:rtl/>
              </w:rPr>
              <w:t>- مواقع موثوقة لعرض الأدلة الشرعية أو الفتاوى (مثل موقع الإسلام سؤال وجواب).</w:t>
            </w:r>
          </w:p>
          <w:p w:rsidR="005C494A" w:rsidRDefault="005C494A" w:rsidP="000B2A0F">
            <w:pPr>
              <w:rPr>
                <w:rFonts w:asciiTheme="minorHAnsi" w:hAnsiTheme="minorHAnsi" w:cstheme="minorHAnsi"/>
                <w:rtl/>
              </w:rPr>
            </w:pPr>
          </w:p>
          <w:p w:rsidR="005C494A" w:rsidRPr="00B057D4" w:rsidRDefault="005C494A" w:rsidP="000B2A0F">
            <w:pPr>
              <w:rPr>
                <w:rFonts w:asciiTheme="minorHAnsi" w:hAnsiTheme="minorHAnsi" w:cstheme="minorHAnsi"/>
                <w:b/>
                <w:bCs/>
                <w:color w:val="0D0D0D" w:themeColor="text1" w:themeTint="F2"/>
                <w:rtl/>
              </w:rPr>
            </w:pPr>
            <w:hyperlink r:id="rId8" w:history="1">
              <w:r w:rsidRPr="00B057D4">
                <w:rPr>
                  <w:rStyle w:val="Hyperlink"/>
                  <w:rFonts w:asciiTheme="minorHAnsi" w:hAnsiTheme="minorHAnsi" w:cstheme="minorHAnsi" w:hint="cs"/>
                  <w:b/>
                  <w:bCs/>
                  <w:color w:val="0D0D0D" w:themeColor="text1" w:themeTint="F2"/>
                  <w:rtl/>
                </w:rPr>
                <w:t>الوسائل التعليمية</w:t>
              </w:r>
            </w:hyperlink>
          </w:p>
          <w:p w:rsidR="005C494A" w:rsidRDefault="005C494A" w:rsidP="000B2A0F">
            <w:pPr>
              <w:rPr>
                <w:rFonts w:asciiTheme="minorHAnsi" w:hAnsiTheme="minorHAnsi" w:cstheme="minorHAnsi"/>
                <w:rtl/>
              </w:rPr>
            </w:pPr>
            <w:r>
              <w:rPr>
                <w:rFonts w:asciiTheme="minorHAnsi" w:hAnsiTheme="minorHAnsi" w:cs="Calibri"/>
                <w:rtl/>
              </w:rPr>
              <w:t xml:space="preserve">- </w:t>
            </w:r>
            <w:r>
              <w:rPr>
                <w:rFonts w:asciiTheme="minorHAnsi" w:hAnsiTheme="minorHAnsi" w:cs="Calibri" w:hint="cs"/>
                <w:rtl/>
              </w:rPr>
              <w:t>ا</w:t>
            </w:r>
            <w:r>
              <w:rPr>
                <w:rFonts w:asciiTheme="minorHAnsi" w:hAnsiTheme="minorHAnsi" w:cs="Calibri"/>
                <w:rtl/>
              </w:rPr>
              <w:t xml:space="preserve">لسبورة الذكية أو العادية لعرض المفاهيم وتدوين </w:t>
            </w:r>
            <w:r>
              <w:rPr>
                <w:rFonts w:asciiTheme="minorHAnsi" w:hAnsiTheme="minorHAnsi" w:cs="Calibri"/>
                <w:rtl/>
              </w:rPr>
              <w:lastRenderedPageBreak/>
              <w:t>النقاط المهمة.</w:t>
            </w:r>
          </w:p>
          <w:p w:rsidR="005C494A" w:rsidRDefault="005C494A" w:rsidP="000B2A0F">
            <w:pPr>
              <w:rPr>
                <w:rFonts w:asciiTheme="minorHAnsi" w:hAnsiTheme="minorHAnsi" w:cs="Calibri"/>
                <w:rtl/>
              </w:rPr>
            </w:pPr>
            <w:r>
              <w:rPr>
                <w:rFonts w:asciiTheme="minorHAnsi" w:hAnsiTheme="minorHAnsi" w:cs="Calibri"/>
                <w:rtl/>
              </w:rPr>
              <w:t>- العروض التقديمية (</w:t>
            </w:r>
            <w:r>
              <w:rPr>
                <w:rFonts w:asciiTheme="minorHAnsi" w:hAnsiTheme="minorHAnsi" w:cstheme="minorHAnsi"/>
              </w:rPr>
              <w:t>PowerPoint</w:t>
            </w:r>
            <w:r>
              <w:rPr>
                <w:rFonts w:asciiTheme="minorHAnsi" w:hAnsiTheme="minorHAnsi" w:cs="Calibri"/>
                <w:rtl/>
              </w:rPr>
              <w:t>)</w:t>
            </w:r>
            <w:r>
              <w:rPr>
                <w:rFonts w:asciiTheme="minorHAnsi" w:hAnsiTheme="minorHAnsi" w:cs="Calibri" w:hint="cs"/>
                <w:rtl/>
              </w:rPr>
              <w:t xml:space="preserve">؛ </w:t>
            </w:r>
            <w:r>
              <w:rPr>
                <w:rFonts w:asciiTheme="minorHAnsi" w:hAnsiTheme="minorHAnsi" w:cs="Calibri"/>
                <w:rtl/>
              </w:rPr>
              <w:t>لتوضيح الدروس بصريًا.</w:t>
            </w:r>
          </w:p>
          <w:p w:rsidR="005C494A" w:rsidRDefault="005C494A" w:rsidP="000B2A0F">
            <w:pPr>
              <w:rPr>
                <w:rFonts w:asciiTheme="minorHAnsi" w:hAnsiTheme="minorHAnsi" w:cstheme="minorHAnsi"/>
                <w:rtl/>
              </w:rPr>
            </w:pPr>
            <w:r>
              <w:rPr>
                <w:rFonts w:asciiTheme="minorHAnsi" w:hAnsiTheme="minorHAnsi" w:cs="Calibri"/>
                <w:rtl/>
              </w:rPr>
              <w:t>- مقاطع فيديو تعليمية قصيرة حول السيرة أو القيم الإسلامية.</w:t>
            </w:r>
          </w:p>
          <w:p w:rsidR="005C494A" w:rsidRDefault="005C494A" w:rsidP="000B2A0F">
            <w:pPr>
              <w:rPr>
                <w:rFonts w:asciiTheme="minorHAnsi" w:hAnsiTheme="minorHAnsi" w:cstheme="minorHAnsi"/>
                <w:rtl/>
              </w:rPr>
            </w:pPr>
            <w:r>
              <w:rPr>
                <w:rFonts w:asciiTheme="minorHAnsi" w:hAnsiTheme="minorHAnsi" w:cs="Calibri"/>
                <w:rtl/>
              </w:rPr>
              <w:t>- بطاقات تعليمية تحتوي على مفاهيم، آيات، أو أحاديث للحفظ</w:t>
            </w:r>
            <w:r>
              <w:rPr>
                <w:rFonts w:asciiTheme="minorHAnsi" w:hAnsiTheme="minorHAnsi" w:cs="Calibri" w:hint="cs"/>
                <w:rtl/>
              </w:rPr>
              <w:t xml:space="preserve"> </w:t>
            </w:r>
            <w:r>
              <w:rPr>
                <w:rFonts w:asciiTheme="minorHAnsi" w:hAnsiTheme="minorHAnsi" w:cs="Calibri"/>
                <w:rtl/>
              </w:rPr>
              <w:t>والمراجعة.</w:t>
            </w:r>
          </w:p>
          <w:p w:rsidR="005C494A" w:rsidRDefault="005C494A" w:rsidP="000B2A0F">
            <w:pPr>
              <w:rPr>
                <w:rFonts w:asciiTheme="minorHAnsi" w:hAnsiTheme="minorHAnsi" w:cstheme="minorHAnsi"/>
                <w:rtl/>
              </w:rPr>
            </w:pPr>
            <w:r>
              <w:rPr>
                <w:rFonts w:asciiTheme="minorHAnsi" w:hAnsiTheme="minorHAnsi" w:cs="Calibri"/>
                <w:rtl/>
              </w:rPr>
              <w:t>- أنشطة تفاعلية مثل</w:t>
            </w:r>
            <w:r>
              <w:rPr>
                <w:rFonts w:asciiTheme="minorHAnsi" w:hAnsiTheme="minorHAnsi" w:cs="Calibri" w:hint="cs"/>
                <w:rtl/>
              </w:rPr>
              <w:t>:</w:t>
            </w:r>
            <w:r>
              <w:rPr>
                <w:rFonts w:asciiTheme="minorHAnsi" w:hAnsiTheme="minorHAnsi" w:cs="Calibri"/>
                <w:rtl/>
              </w:rPr>
              <w:t xml:space="preserve"> الألعاب التعليمية أو المسابقات الصفية.</w:t>
            </w:r>
          </w:p>
          <w:p w:rsidR="005C494A" w:rsidRDefault="005C494A" w:rsidP="000B2A0F">
            <w:pPr>
              <w:rPr>
                <w:rFonts w:asciiTheme="minorHAnsi" w:hAnsiTheme="minorHAnsi" w:cstheme="minorHAnsi"/>
                <w:rtl/>
              </w:rPr>
            </w:pPr>
            <w:r>
              <w:rPr>
                <w:rFonts w:asciiTheme="minorHAnsi" w:hAnsiTheme="minorHAnsi" w:cs="Calibri"/>
                <w:rtl/>
              </w:rPr>
              <w:t>- القصص المصورة</w:t>
            </w:r>
            <w:r>
              <w:rPr>
                <w:rFonts w:asciiTheme="minorHAnsi" w:hAnsiTheme="minorHAnsi" w:cs="Calibri" w:hint="cs"/>
                <w:rtl/>
              </w:rPr>
              <w:t xml:space="preserve"> </w:t>
            </w:r>
            <w:r>
              <w:rPr>
                <w:rFonts w:asciiTheme="minorHAnsi" w:hAnsiTheme="minorHAnsi" w:cs="Calibri"/>
                <w:rtl/>
              </w:rPr>
              <w:t>لتبسيط المفاهيم العقائدية</w:t>
            </w:r>
            <w:r>
              <w:rPr>
                <w:rFonts w:asciiTheme="minorHAnsi" w:hAnsiTheme="minorHAnsi" w:cs="Calibri" w:hint="cs"/>
                <w:rtl/>
              </w:rPr>
              <w:t xml:space="preserve"> </w:t>
            </w:r>
            <w:r>
              <w:rPr>
                <w:rFonts w:asciiTheme="minorHAnsi" w:hAnsiTheme="minorHAnsi" w:cs="Calibri"/>
                <w:rtl/>
              </w:rPr>
              <w:t>والسلوكية.</w:t>
            </w:r>
          </w:p>
          <w:p w:rsidR="005C494A" w:rsidRDefault="005C494A" w:rsidP="000B2A0F">
            <w:pPr>
              <w:rPr>
                <w:rFonts w:asciiTheme="minorHAnsi" w:hAnsiTheme="minorHAnsi" w:cstheme="minorHAnsi"/>
              </w:rPr>
            </w:pPr>
            <w:r>
              <w:rPr>
                <w:rFonts w:asciiTheme="minorHAnsi" w:hAnsiTheme="minorHAnsi" w:cs="Calibri"/>
                <w:rtl/>
              </w:rPr>
              <w:t xml:space="preserve">- </w:t>
            </w:r>
            <w:r>
              <w:rPr>
                <w:rFonts w:asciiTheme="minorHAnsi" w:hAnsiTheme="minorHAnsi" w:cs="Calibri" w:hint="cs"/>
                <w:rtl/>
              </w:rPr>
              <w:t>الفيديوهات</w:t>
            </w:r>
            <w:r>
              <w:rPr>
                <w:rFonts w:asciiTheme="minorHAnsi" w:hAnsiTheme="minorHAnsi" w:cs="Calibri"/>
                <w:rtl/>
              </w:rPr>
              <w:t xml:space="preserve"> الافتراضية </w:t>
            </w:r>
          </w:p>
        </w:tc>
        <w:tc>
          <w:tcPr>
            <w:tcW w:w="2324" w:type="dxa"/>
            <w:vMerge w:val="restart"/>
          </w:tcPr>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r>
              <w:rPr>
                <w:rFonts w:asciiTheme="minorHAnsi" w:hAnsiTheme="minorHAnsi" w:cs="Calibri"/>
                <w:rtl/>
                <w:lang w:bidi="ar-JO"/>
              </w:rPr>
              <w:t>يُوزع حفظ سورة الفرقان خلال الفصل الدراسي الأول، بحيث يُتم حفظ الجزء الأول قبل اختبار الشهرين، ويُستكمل الجزء الثاني بعده.</w:t>
            </w:r>
          </w:p>
          <w:p w:rsidR="005C494A" w:rsidRDefault="005C494A" w:rsidP="000B2A0F">
            <w:pPr>
              <w:rPr>
                <w:rFonts w:asciiTheme="minorHAnsi" w:hAnsiTheme="minorHAnsi" w:cstheme="minorHAnsi"/>
                <w:rtl/>
                <w:lang w:bidi="ar-JO"/>
              </w:rPr>
            </w:pPr>
            <w:r>
              <w:rPr>
                <w:rFonts w:asciiTheme="minorHAnsi" w:hAnsiTheme="minorHAnsi" w:cs="Calibri"/>
                <w:rtl/>
                <w:lang w:bidi="ar-JO"/>
              </w:rPr>
              <w:t xml:space="preserve">- </w:t>
            </w:r>
            <w:r>
              <w:rPr>
                <w:rFonts w:asciiTheme="minorHAnsi" w:hAnsiTheme="minorHAnsi" w:cs="Calibri" w:hint="cs"/>
                <w:rtl/>
                <w:lang w:bidi="ar-JO"/>
              </w:rPr>
              <w:t xml:space="preserve"> توظيف </w:t>
            </w:r>
            <w:r>
              <w:rPr>
                <w:rFonts w:asciiTheme="minorHAnsi" w:hAnsiTheme="minorHAnsi" w:cs="Calibri"/>
                <w:rtl/>
                <w:lang w:bidi="ar-JO"/>
              </w:rPr>
              <w:t>"لنتذكر" و"أتعلم" بأسلوب مبسط يتناسب مع محتوى الدرس ومدة الحصة.</w:t>
            </w: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Calibri"/>
                <w:rtl/>
                <w:lang w:bidi="ar-JO"/>
              </w:rPr>
            </w:pPr>
          </w:p>
          <w:p w:rsidR="005C494A" w:rsidRDefault="005C494A" w:rsidP="000B2A0F">
            <w:pPr>
              <w:rPr>
                <w:rFonts w:asciiTheme="minorHAnsi" w:hAnsiTheme="minorHAnsi" w:cstheme="minorHAnsi"/>
                <w:rtl/>
                <w:lang w:bidi="ar-JO"/>
              </w:rPr>
            </w:pPr>
            <w:r>
              <w:rPr>
                <w:rFonts w:asciiTheme="minorHAnsi" w:hAnsiTheme="minorHAnsi" w:cs="Calibri"/>
                <w:rtl/>
                <w:lang w:bidi="ar-JO"/>
              </w:rPr>
              <w:t>- يكتفي الط</w:t>
            </w:r>
            <w:r>
              <w:rPr>
                <w:rFonts w:asciiTheme="minorHAnsi" w:hAnsiTheme="minorHAnsi" w:cs="Calibri" w:hint="cs"/>
                <w:rtl/>
                <w:lang w:bidi="ar-JO"/>
              </w:rPr>
              <w:t>لبة</w:t>
            </w:r>
            <w:r>
              <w:rPr>
                <w:rFonts w:asciiTheme="minorHAnsi" w:hAnsiTheme="minorHAnsi" w:cs="Calibri"/>
                <w:rtl/>
                <w:lang w:bidi="ar-JO"/>
              </w:rPr>
              <w:t xml:space="preserve"> بحفظ دليل شرعي واحد يختاره المعلم، وتُعرض الأدلة الأخرى للاطلاع فقط.</w:t>
            </w:r>
          </w:p>
          <w:p w:rsidR="005C494A" w:rsidRDefault="005C494A" w:rsidP="000B2A0F">
            <w:pPr>
              <w:rPr>
                <w:rFonts w:asciiTheme="minorHAnsi" w:hAnsiTheme="minorHAnsi" w:cstheme="minorHAnsi"/>
                <w:rtl/>
                <w:lang w:bidi="ar-JO"/>
              </w:rPr>
            </w:pPr>
            <w:r>
              <w:rPr>
                <w:rFonts w:asciiTheme="minorHAnsi" w:hAnsiTheme="minorHAnsi" w:cs="Calibri"/>
                <w:rtl/>
                <w:lang w:bidi="ar-JO"/>
              </w:rPr>
              <w:t>- حفظ ثلاثة أمثلة فقط لكل موضوع، وتُترك الأمثلة الإضافية للاطلاع.</w:t>
            </w:r>
          </w:p>
          <w:p w:rsidR="005C494A" w:rsidRDefault="005C494A" w:rsidP="000B2A0F">
            <w:pPr>
              <w:rPr>
                <w:rFonts w:asciiTheme="minorHAnsi" w:hAnsiTheme="minorHAnsi" w:cstheme="minorHAnsi"/>
                <w:rtl/>
                <w:lang w:bidi="ar-JO"/>
              </w:rPr>
            </w:pPr>
            <w:r>
              <w:rPr>
                <w:rFonts w:asciiTheme="minorHAnsi" w:hAnsiTheme="minorHAnsi" w:cs="Calibri"/>
                <w:rtl/>
                <w:lang w:bidi="ar-JO"/>
              </w:rPr>
              <w:t>- يحدد المعلم نشاطًا صفيًا واحدًا كمهمة تعليمية تُرصد ضمن التقويم النوعي.</w:t>
            </w:r>
          </w:p>
          <w:p w:rsidR="005C494A" w:rsidRDefault="005C494A" w:rsidP="000B2A0F">
            <w:pPr>
              <w:rPr>
                <w:rFonts w:asciiTheme="minorHAnsi" w:hAnsiTheme="minorHAnsi" w:cstheme="minorHAnsi"/>
                <w:rtl/>
                <w:lang w:bidi="ar-JO"/>
              </w:rPr>
            </w:pPr>
            <w:r>
              <w:rPr>
                <w:rFonts w:asciiTheme="minorHAnsi" w:hAnsiTheme="minorHAnsi" w:cs="Calibri"/>
                <w:rtl/>
                <w:lang w:bidi="ar-JO"/>
              </w:rPr>
              <w:t>- تُدمج أسئلة التقويم في أثناء الشرح، ويُكلف الط</w:t>
            </w:r>
            <w:r>
              <w:rPr>
                <w:rFonts w:asciiTheme="minorHAnsi" w:hAnsiTheme="minorHAnsi" w:cs="Calibri" w:hint="cs"/>
                <w:rtl/>
                <w:lang w:bidi="ar-JO"/>
              </w:rPr>
              <w:t>لبة</w:t>
            </w:r>
            <w:r>
              <w:rPr>
                <w:rFonts w:asciiTheme="minorHAnsi" w:hAnsiTheme="minorHAnsi" w:cs="Calibri"/>
                <w:rtl/>
                <w:lang w:bidi="ar-JO"/>
              </w:rPr>
              <w:t xml:space="preserve"> بالإجابة عنها منزليًا لتعزيز الفهم الذاتي.</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b/>
                <w:bCs/>
                <w:color w:val="FF0000"/>
                <w:rtl/>
                <w:lang w:bidi="ar-JO"/>
              </w:rPr>
            </w:pPr>
            <w:r>
              <w:rPr>
                <w:rFonts w:asciiTheme="minorHAnsi" w:hAnsiTheme="minorHAnsi" w:cs="Calibri" w:hint="cs"/>
                <w:b/>
                <w:bCs/>
                <w:color w:val="FF0000"/>
                <w:rtl/>
                <w:lang w:bidi="ar-JO"/>
              </w:rPr>
              <w:t>ت</w:t>
            </w:r>
            <w:r>
              <w:rPr>
                <w:rFonts w:asciiTheme="minorHAnsi" w:hAnsiTheme="minorHAnsi" w:cs="Calibri"/>
                <w:b/>
                <w:bCs/>
                <w:color w:val="FF0000"/>
                <w:rtl/>
                <w:lang w:bidi="ar-JO"/>
              </w:rPr>
              <w:t>عديل أسلوب التنفيذ</w:t>
            </w:r>
          </w:p>
          <w:p w:rsidR="005C494A" w:rsidRDefault="005C494A" w:rsidP="000B2A0F">
            <w:pPr>
              <w:rPr>
                <w:rFonts w:asciiTheme="minorHAnsi" w:hAnsiTheme="minorHAnsi" w:cstheme="minorHAnsi"/>
                <w:rtl/>
                <w:lang w:bidi="ar-JO"/>
              </w:rPr>
            </w:pPr>
            <w:r>
              <w:rPr>
                <w:rFonts w:asciiTheme="minorHAnsi" w:hAnsiTheme="minorHAnsi" w:cs="Calibri"/>
                <w:rtl/>
                <w:lang w:bidi="ar-JO"/>
              </w:rPr>
              <w:t xml:space="preserve">- استخدام أسلوب التعليم المدمج: عرض المحتوى الأساسي في الحصة، </w:t>
            </w:r>
            <w:r>
              <w:rPr>
                <w:rFonts w:asciiTheme="minorHAnsi" w:hAnsiTheme="minorHAnsi" w:cs="Calibri"/>
                <w:rtl/>
                <w:lang w:bidi="ar-JO"/>
              </w:rPr>
              <w:lastRenderedPageBreak/>
              <w:t>وتوجيه الط</w:t>
            </w:r>
            <w:r>
              <w:rPr>
                <w:rFonts w:asciiTheme="minorHAnsi" w:hAnsiTheme="minorHAnsi" w:cs="Calibri" w:hint="cs"/>
                <w:rtl/>
                <w:lang w:bidi="ar-JO"/>
              </w:rPr>
              <w:t>لبة</w:t>
            </w:r>
            <w:r>
              <w:rPr>
                <w:rFonts w:asciiTheme="minorHAnsi" w:hAnsiTheme="minorHAnsi" w:cs="Calibri"/>
                <w:rtl/>
                <w:lang w:bidi="ar-JO"/>
              </w:rPr>
              <w:t xml:space="preserve"> للاطلاع على التوسعات عبر المنصات التعليمية أو أوراق عمل.</w:t>
            </w:r>
          </w:p>
          <w:p w:rsidR="005C494A" w:rsidRDefault="005C494A" w:rsidP="000B2A0F">
            <w:pPr>
              <w:rPr>
                <w:rFonts w:asciiTheme="minorHAnsi" w:hAnsiTheme="minorHAnsi" w:cstheme="minorHAnsi"/>
                <w:rtl/>
                <w:lang w:bidi="ar-JO"/>
              </w:rPr>
            </w:pPr>
            <w:r>
              <w:rPr>
                <w:rFonts w:asciiTheme="minorHAnsi" w:hAnsiTheme="minorHAnsi" w:cs="Calibri"/>
                <w:rtl/>
                <w:lang w:bidi="ar-JO"/>
              </w:rPr>
              <w:t>- تقليص عدد الأدلة والأمثلة المطلوبة للحفظ، والاكتفاء بما يحقق الفهم.</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Calibri"/>
                <w:color w:val="FF0000"/>
                <w:rtl/>
                <w:lang w:bidi="ar-JO"/>
              </w:rPr>
            </w:pPr>
          </w:p>
          <w:p w:rsidR="005C494A" w:rsidRDefault="005C494A" w:rsidP="000B2A0F">
            <w:pPr>
              <w:rPr>
                <w:rFonts w:asciiTheme="minorHAnsi" w:hAnsiTheme="minorHAnsi" w:cstheme="minorHAnsi"/>
                <w:color w:val="FF0000"/>
                <w:rtl/>
                <w:lang w:bidi="ar-JO"/>
              </w:rPr>
            </w:pPr>
            <w:r>
              <w:rPr>
                <w:rFonts w:asciiTheme="minorHAnsi" w:hAnsiTheme="minorHAnsi" w:cs="Calibri"/>
                <w:color w:val="FF0000"/>
                <w:rtl/>
                <w:lang w:bidi="ar-JO"/>
              </w:rPr>
              <w:t>التقويم والمتابعة</w:t>
            </w:r>
          </w:p>
          <w:p w:rsidR="005C494A" w:rsidRDefault="005C494A" w:rsidP="000B2A0F">
            <w:pPr>
              <w:rPr>
                <w:rFonts w:asciiTheme="minorHAnsi" w:hAnsiTheme="minorHAnsi" w:cstheme="minorHAnsi"/>
                <w:rtl/>
                <w:lang w:bidi="ar-JO"/>
              </w:rPr>
            </w:pPr>
            <w:r>
              <w:rPr>
                <w:rFonts w:asciiTheme="minorHAnsi" w:hAnsiTheme="minorHAnsi" w:cs="Calibri"/>
                <w:rtl/>
                <w:lang w:bidi="ar-JO"/>
              </w:rPr>
              <w:t>- اعتماد نشاط واحد لكل درس يُرصد في التقويم النوعي.</w:t>
            </w:r>
          </w:p>
          <w:p w:rsidR="005C494A" w:rsidRDefault="005C494A" w:rsidP="000B2A0F">
            <w:pPr>
              <w:rPr>
                <w:rFonts w:asciiTheme="minorHAnsi" w:hAnsiTheme="minorHAnsi" w:cstheme="minorHAnsi"/>
                <w:rtl/>
                <w:lang w:bidi="ar-JO"/>
              </w:rPr>
            </w:pPr>
            <w:r>
              <w:rPr>
                <w:rFonts w:asciiTheme="minorHAnsi" w:hAnsiTheme="minorHAnsi" w:cs="Calibri"/>
                <w:rtl/>
                <w:lang w:bidi="ar-JO"/>
              </w:rPr>
              <w:t>- التركيز على المهارات الأساسية في الحفظ والفهم، وتقديم تغذية راجعة مستمرة.</w:t>
            </w:r>
          </w:p>
          <w:p w:rsidR="005C494A" w:rsidRDefault="005C494A" w:rsidP="000B2A0F">
            <w:pPr>
              <w:rPr>
                <w:rFonts w:asciiTheme="minorHAnsi" w:hAnsiTheme="minorHAnsi" w:cstheme="minorHAnsi"/>
                <w:rtl/>
                <w:lang w:bidi="ar-JO"/>
              </w:rPr>
            </w:pPr>
            <w:r>
              <w:rPr>
                <w:rFonts w:asciiTheme="minorHAnsi" w:hAnsiTheme="minorHAnsi" w:cs="Calibri"/>
                <w:rtl/>
                <w:lang w:bidi="ar-JO"/>
              </w:rPr>
              <w:t>- استخدام أساليب تقويم متنوعة مثل الأسئلة الشفوية، أوراق العمل، والملاحظات الصفية.</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p>
        </w:tc>
      </w:tr>
      <w:tr w:rsidR="005C494A" w:rsidTr="000B2A0F">
        <w:trPr>
          <w:trHeight w:val="339"/>
          <w:jc w:val="center"/>
        </w:trPr>
        <w:tc>
          <w:tcPr>
            <w:tcW w:w="907"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القرآن الكريم</w:t>
            </w: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الأول</w:t>
            </w:r>
          </w:p>
          <w:p w:rsidR="005C494A" w:rsidRDefault="005C494A" w:rsidP="000B2A0F">
            <w:pPr>
              <w:jc w:val="center"/>
              <w:rPr>
                <w:rFonts w:asciiTheme="minorHAnsi" w:hAnsiTheme="minorHAnsi" w:cstheme="minorHAnsi"/>
                <w:b/>
                <w:bCs/>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المكي والمدني</w:t>
            </w:r>
          </w:p>
        </w:tc>
        <w:tc>
          <w:tcPr>
            <w:tcW w:w="3742" w:type="dxa"/>
          </w:tcPr>
          <w:p w:rsidR="005C494A" w:rsidRDefault="005C494A" w:rsidP="000B2A0F">
            <w:pPr>
              <w:rPr>
                <w:rFonts w:asciiTheme="minorHAnsi" w:hAnsiTheme="minorHAnsi" w:cstheme="minorHAnsi"/>
                <w:rtl/>
              </w:rPr>
            </w:pPr>
            <w:r>
              <w:rPr>
                <w:rFonts w:asciiTheme="minorHAnsi" w:hAnsiTheme="minorHAnsi" w:cs="Calibri"/>
                <w:rtl/>
              </w:rPr>
              <w:t>- تعريف المكي</w:t>
            </w:r>
            <w:r>
              <w:rPr>
                <w:rFonts w:asciiTheme="minorHAnsi" w:hAnsiTheme="minorHAnsi" w:cs="Calibri" w:hint="cs"/>
                <w:rtl/>
              </w:rPr>
              <w:t>ّ</w:t>
            </w:r>
            <w:r>
              <w:rPr>
                <w:rFonts w:asciiTheme="minorHAnsi" w:hAnsiTheme="minorHAnsi" w:cs="Calibri"/>
                <w:rtl/>
              </w:rPr>
              <w:t xml:space="preserve"> والمدني</w:t>
            </w:r>
            <w:r>
              <w:rPr>
                <w:rFonts w:asciiTheme="minorHAnsi" w:hAnsiTheme="minorHAnsi" w:cs="Calibri" w:hint="cs"/>
                <w:rtl/>
              </w:rPr>
              <w:t>ّ</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Calibri"/>
                <w:rtl/>
              </w:rPr>
              <w:t>- المقارنة بين الآيات المكية والمدنية.</w:t>
            </w:r>
          </w:p>
          <w:p w:rsidR="005C494A" w:rsidRDefault="005C494A" w:rsidP="000B2A0F">
            <w:pPr>
              <w:rPr>
                <w:rFonts w:asciiTheme="minorHAnsi" w:hAnsiTheme="minorHAnsi" w:cstheme="minorHAnsi"/>
                <w:rtl/>
              </w:rPr>
            </w:pPr>
            <w:r>
              <w:rPr>
                <w:rFonts w:asciiTheme="minorHAnsi" w:hAnsiTheme="minorHAnsi" w:cs="Calibri"/>
                <w:rtl/>
              </w:rPr>
              <w:t>- توضيح خصائص المكي</w:t>
            </w:r>
            <w:r>
              <w:rPr>
                <w:rFonts w:asciiTheme="minorHAnsi" w:hAnsiTheme="minorHAnsi" w:cs="Calibri" w:hint="cs"/>
                <w:rtl/>
              </w:rPr>
              <w:t>ّ</w:t>
            </w:r>
            <w:r>
              <w:rPr>
                <w:rFonts w:asciiTheme="minorHAnsi" w:hAnsiTheme="minorHAnsi" w:cs="Calibri"/>
                <w:rtl/>
              </w:rPr>
              <w:t xml:space="preserve"> والمدني</w:t>
            </w:r>
            <w:r>
              <w:rPr>
                <w:rFonts w:asciiTheme="minorHAnsi" w:hAnsiTheme="minorHAnsi" w:cs="Calibri" w:hint="cs"/>
                <w:rtl/>
              </w:rPr>
              <w:t>ّ</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Calibri"/>
                <w:rtl/>
              </w:rPr>
              <w:t>- بيان فوائد معرفةِ المكّيّ والمدنيّ.</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ص4</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ص5</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2 من ايلول</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الثاني</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سورة الفرقان الآيات (</w:t>
            </w:r>
            <w:r>
              <w:rPr>
                <w:rFonts w:asciiTheme="minorHAnsi" w:hAnsiTheme="minorHAnsi" w:cs="Calibri" w:hint="cs"/>
                <w:b/>
                <w:bCs/>
                <w:rtl/>
              </w:rPr>
              <w:t>61-71</w:t>
            </w:r>
            <w:r>
              <w:rPr>
                <w:rFonts w:asciiTheme="minorHAnsi" w:hAnsiTheme="minorHAnsi" w:cs="Calibri"/>
                <w:b/>
                <w:bCs/>
                <w:rtl/>
              </w:rPr>
              <w:t>)</w:t>
            </w:r>
          </w:p>
        </w:tc>
        <w:tc>
          <w:tcPr>
            <w:tcW w:w="3742"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حفظ الآيات الكريمة المقررة (61-71).</w:t>
            </w:r>
          </w:p>
          <w:p w:rsidR="005C494A" w:rsidRDefault="005C494A" w:rsidP="000B2A0F">
            <w:pPr>
              <w:rPr>
                <w:rFonts w:asciiTheme="minorHAnsi" w:hAnsiTheme="minorHAnsi" w:cstheme="minorHAnsi"/>
                <w:rtl/>
              </w:rPr>
            </w:pPr>
            <w:r>
              <w:rPr>
                <w:rFonts w:asciiTheme="minorHAnsi" w:hAnsiTheme="minorHAnsi" w:cstheme="minorHAnsi" w:hint="cs"/>
                <w:rtl/>
                <w:lang w:bidi="ar-JO"/>
              </w:rPr>
              <w:t xml:space="preserve">- </w:t>
            </w:r>
            <w:r>
              <w:rPr>
                <w:rFonts w:asciiTheme="minorHAnsi" w:hAnsiTheme="minorHAnsi" w:cs="Calibri"/>
                <w:rtl/>
              </w:rPr>
              <w:t>معاني المفردات والتراكيب الواردة في الآيات الكريمة</w:t>
            </w:r>
            <w:r>
              <w:rPr>
                <w:rFonts w:asciiTheme="minorHAnsi" w:hAnsiTheme="minorHAnsi" w:cs="Calibri" w:hint="cs"/>
                <w:rtl/>
              </w:rPr>
              <w:t xml:space="preserve"> </w:t>
            </w:r>
            <w:r>
              <w:rPr>
                <w:rFonts w:asciiTheme="minorHAnsi" w:hAnsiTheme="minorHAnsi" w:cs="Calibri"/>
                <w:rtl/>
              </w:rPr>
              <w:t>.</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تفسير الآيات بشكل مجمل. (</w:t>
            </w:r>
            <w:r>
              <w:rPr>
                <w:rFonts w:asciiTheme="minorHAnsi" w:hAnsiTheme="minorHAnsi" w:cstheme="minorHAnsi" w:hint="cs"/>
                <w:color w:val="FF0000"/>
                <w:rtl/>
                <w:lang w:bidi="ar-JO"/>
              </w:rPr>
              <w:t>تفسير مقترح</w:t>
            </w:r>
            <w:r>
              <w:rPr>
                <w:rFonts w:asciiTheme="minorHAnsi" w:hAnsiTheme="minorHAnsi" w:cstheme="minorHAnsi" w:hint="cs"/>
                <w:rtl/>
                <w:lang w:bidi="ar-JO"/>
              </w:rPr>
              <w:t>).</w:t>
            </w:r>
          </w:p>
          <w:p w:rsidR="005C494A" w:rsidRDefault="005C494A" w:rsidP="000B2A0F">
            <w:pPr>
              <w:rPr>
                <w:rFonts w:asciiTheme="minorHAnsi" w:hAnsiTheme="minorHAnsi" w:cstheme="minorHAnsi"/>
                <w:color w:val="0070C0"/>
                <w:rtl/>
                <w:lang w:bidi="ar-JO"/>
              </w:rPr>
            </w:pPr>
            <w:r>
              <w:rPr>
                <w:rFonts w:asciiTheme="minorHAnsi" w:hAnsiTheme="minorHAnsi" w:cs="Calibri"/>
                <w:color w:val="0070C0"/>
                <w:rtl/>
                <w:lang w:bidi="ar-JO"/>
              </w:rPr>
              <w:t xml:space="preserve">الله سبحانه وتعالى يبيّن في هذه الآيات عظمته في خلق الشمس والقمر والنجوم، وتعاقب الليل والنهار، ليكون ذلك دليلاً على قدرته وحكمة خلقه. ثم يصف عباد الرحمن بأنهم متواضعون في مشيهم، يردّون على الجاهلين بكلام طيب، ويحرصون على قيام الليل والدعاء لله أن </w:t>
            </w:r>
            <w:proofErr w:type="spellStart"/>
            <w:r>
              <w:rPr>
                <w:rFonts w:asciiTheme="minorHAnsi" w:hAnsiTheme="minorHAnsi" w:cs="Calibri"/>
                <w:color w:val="0070C0"/>
                <w:rtl/>
                <w:lang w:bidi="ar-JO"/>
              </w:rPr>
              <w:t>يقيهم</w:t>
            </w:r>
            <w:proofErr w:type="spellEnd"/>
            <w:r>
              <w:rPr>
                <w:rFonts w:asciiTheme="minorHAnsi" w:hAnsiTheme="minorHAnsi" w:cs="Calibri"/>
                <w:color w:val="0070C0"/>
                <w:rtl/>
                <w:lang w:bidi="ar-JO"/>
              </w:rPr>
              <w:t xml:space="preserve"> من عذاب جهنم.</w:t>
            </w:r>
          </w:p>
          <w:p w:rsidR="005C494A" w:rsidRDefault="005C494A" w:rsidP="000B2A0F">
            <w:pPr>
              <w:rPr>
                <w:rFonts w:asciiTheme="minorHAnsi" w:hAnsiTheme="minorHAnsi" w:cstheme="minorHAnsi"/>
                <w:rtl/>
                <w:lang w:bidi="ar-JO"/>
              </w:rPr>
            </w:pPr>
            <w:r>
              <w:rPr>
                <w:rFonts w:asciiTheme="minorHAnsi" w:hAnsiTheme="minorHAnsi" w:cs="Calibri"/>
                <w:color w:val="0070C0"/>
                <w:rtl/>
                <w:lang w:bidi="ar-JO"/>
              </w:rPr>
              <w:t xml:space="preserve">ويُظهر الله صفاتهم في الإنفاق المعتدل، والابتعاد عن الشرك، والقتل، والزنا. ويبيّن أن من يرتكب هذه المعاصي يُعذّب يوم القيامة، إلا من تاب وآمن وعمل صالحًا، فالله يغفر له </w:t>
            </w:r>
            <w:r>
              <w:rPr>
                <w:rFonts w:asciiTheme="minorHAnsi" w:hAnsiTheme="minorHAnsi" w:cs="Calibri"/>
                <w:color w:val="0070C0"/>
                <w:rtl/>
                <w:lang w:bidi="ar-JO"/>
              </w:rPr>
              <w:lastRenderedPageBreak/>
              <w:t>ويبدّل سيئاته إلى حسنات. ويختم بأن التوبة الصادقة والعمل الصالح طريق إلى رضا الله ومغفرته</w:t>
            </w:r>
            <w:r>
              <w:rPr>
                <w:rFonts w:asciiTheme="minorHAnsi" w:hAnsiTheme="minorHAnsi" w:cs="Calibri" w:hint="cs"/>
                <w:color w:val="0070C0"/>
                <w:rtl/>
                <w:lang w:bidi="ar-JO"/>
              </w:rPr>
              <w:t>.</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lastRenderedPageBreak/>
              <w:t>نشاط 8</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ص9</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ص10</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sz w:val="20"/>
                <w:szCs w:val="20"/>
                <w:rtl/>
              </w:rPr>
              <w:t xml:space="preserve">الأسبوع </w:t>
            </w:r>
            <w:r>
              <w:rPr>
                <w:rFonts w:asciiTheme="minorHAnsi" w:hAnsiTheme="minorHAnsi" w:cstheme="minorHAnsi" w:hint="cs"/>
                <w:b/>
                <w:bCs/>
                <w:rtl/>
              </w:rPr>
              <w:t>ا2من ايلول</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Pr>
            </w:pPr>
            <w:r>
              <w:rPr>
                <w:rFonts w:asciiTheme="minorHAnsi" w:hAnsiTheme="minorHAnsi" w:cstheme="minorHAnsi"/>
                <w:b/>
                <w:bCs/>
                <w:rtl/>
              </w:rPr>
              <w:t>الثا</w:t>
            </w:r>
            <w:r>
              <w:rPr>
                <w:rFonts w:asciiTheme="minorHAnsi" w:hAnsiTheme="minorHAnsi" w:cstheme="minorHAnsi" w:hint="cs"/>
                <w:b/>
                <w:bCs/>
                <w:rtl/>
              </w:rPr>
              <w:t>لث</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سورة الفرقان الآيات (</w:t>
            </w:r>
            <w:r>
              <w:rPr>
                <w:rFonts w:asciiTheme="minorHAnsi" w:hAnsiTheme="minorHAnsi" w:cs="Calibri" w:hint="cs"/>
                <w:b/>
                <w:bCs/>
                <w:rtl/>
              </w:rPr>
              <w:t>72-77</w:t>
            </w:r>
            <w:r>
              <w:rPr>
                <w:rFonts w:asciiTheme="minorHAnsi" w:hAnsiTheme="minorHAnsi" w:cs="Calibri"/>
                <w:b/>
                <w:bCs/>
                <w:rtl/>
                <w:lang w:bidi="fa-IR"/>
              </w:rPr>
              <w:t>)</w:t>
            </w:r>
          </w:p>
        </w:tc>
        <w:tc>
          <w:tcPr>
            <w:tcW w:w="3742"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حفظ الآيات الكريمة المقررة (72-77).</w:t>
            </w:r>
          </w:p>
          <w:p w:rsidR="005C494A" w:rsidRDefault="005C494A" w:rsidP="000B2A0F">
            <w:pPr>
              <w:rPr>
                <w:rFonts w:asciiTheme="minorHAnsi" w:hAnsiTheme="minorHAnsi" w:cstheme="minorHAnsi"/>
                <w:rtl/>
              </w:rPr>
            </w:pPr>
            <w:r>
              <w:rPr>
                <w:rFonts w:asciiTheme="minorHAnsi" w:hAnsiTheme="minorHAnsi" w:cstheme="minorHAnsi" w:hint="cs"/>
                <w:rtl/>
                <w:lang w:bidi="ar-JO"/>
              </w:rPr>
              <w:t xml:space="preserve">- </w:t>
            </w:r>
            <w:r>
              <w:rPr>
                <w:rFonts w:asciiTheme="minorHAnsi" w:hAnsiTheme="minorHAnsi" w:cs="Calibri"/>
                <w:rtl/>
              </w:rPr>
              <w:t>معاني المفردات والتراكيب الواردة في الآيات الكريمة.</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تفسير الآيات بشكل مجمل. (</w:t>
            </w:r>
            <w:r>
              <w:rPr>
                <w:rFonts w:asciiTheme="minorHAnsi" w:hAnsiTheme="minorHAnsi" w:cstheme="minorHAnsi" w:hint="cs"/>
                <w:color w:val="FF0000"/>
                <w:rtl/>
                <w:lang w:bidi="ar-JO"/>
              </w:rPr>
              <w:t>تفسير مقترح</w:t>
            </w:r>
            <w:r>
              <w:rPr>
                <w:rFonts w:asciiTheme="minorHAnsi" w:hAnsiTheme="minorHAnsi" w:cstheme="minorHAnsi" w:hint="cs"/>
                <w:rtl/>
                <w:lang w:bidi="ar-JO"/>
              </w:rPr>
              <w:t>).</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في هذه الآيات، يواصل الله وصف عباد الرحمن ، وهم المؤمنون الذين يتحلون بأخلاق عالية وسلوك مستقيم. فهم لا يشهدون الزور، أي لا يشاركون في الكذب أو الباطل، وإذا مرّوا بكلام لا فائدة منه أو تصرفات سيئة، تجاهلوها بأدب وكرامة.</w:t>
            </w:r>
          </w:p>
          <w:p w:rsidR="005C494A" w:rsidRDefault="005C494A" w:rsidP="000B2A0F">
            <w:pPr>
              <w:jc w:val="lowKashida"/>
              <w:rPr>
                <w:rFonts w:asciiTheme="minorHAnsi" w:hAnsiTheme="minorHAnsi" w:cstheme="minorHAnsi"/>
                <w:color w:val="0070C0"/>
                <w:rtl/>
                <w:lang w:bidi="ar-JO"/>
              </w:rPr>
            </w:pP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وإذا سمعوا آيات الله، تأثروا بها ولم يتجاهلوها، بل استجابوا لها بإيمان وخشوع. وهم يدعون الله أن يرزقهم أزواجًا وأبناءً صالحين يكونون مصدر سعادة لهم، ويرجون أن يكونوا قدوة للناس في الخير.</w:t>
            </w:r>
          </w:p>
          <w:p w:rsidR="005C494A" w:rsidRDefault="005C494A" w:rsidP="000B2A0F">
            <w:pPr>
              <w:jc w:val="lowKashida"/>
              <w:rPr>
                <w:rFonts w:asciiTheme="minorHAnsi" w:hAnsiTheme="minorHAnsi" w:cstheme="minorHAnsi"/>
                <w:color w:val="0070C0"/>
                <w:rtl/>
                <w:lang w:bidi="ar-JO"/>
              </w:rPr>
            </w:pP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هؤلاء المؤمنون ينالون جزاءً عظيمًا في الجنة، في غرف عالية، ويُستقبلون فيها بالسلام، ويعيشون فيها في راحة وسعادة دائمة.</w:t>
            </w:r>
          </w:p>
          <w:p w:rsidR="005C494A" w:rsidRDefault="005C494A" w:rsidP="000B2A0F">
            <w:pPr>
              <w:jc w:val="lowKashida"/>
              <w:rPr>
                <w:rFonts w:asciiTheme="minorHAnsi" w:hAnsiTheme="minorHAnsi" w:cstheme="minorHAnsi"/>
                <w:color w:val="0070C0"/>
                <w:rtl/>
                <w:lang w:bidi="ar-JO"/>
              </w:rPr>
            </w:pPr>
          </w:p>
          <w:p w:rsidR="005C494A" w:rsidRDefault="005C494A" w:rsidP="000B2A0F">
            <w:pPr>
              <w:jc w:val="lowKashida"/>
              <w:rPr>
                <w:rFonts w:asciiTheme="minorHAnsi" w:hAnsiTheme="minorHAnsi" w:cstheme="minorHAnsi"/>
                <w:rtl/>
                <w:lang w:bidi="ar-JO"/>
              </w:rPr>
            </w:pPr>
            <w:r>
              <w:rPr>
                <w:rFonts w:asciiTheme="minorHAnsi" w:hAnsiTheme="minorHAnsi" w:cs="Calibri"/>
                <w:color w:val="0070C0"/>
                <w:rtl/>
                <w:lang w:bidi="ar-JO"/>
              </w:rPr>
              <w:t>وفي ختام الآيات، يبيّن الله أن من لا يدعوه ولا يعبده، لا يُبالي الله به، وقد كذّبوا بالحق، وسيواجهون عذابًا ملازمًا لهم.</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ص13</w:t>
            </w:r>
          </w:p>
          <w:p w:rsidR="005C494A" w:rsidRDefault="005C494A" w:rsidP="000B2A0F">
            <w:pPr>
              <w:rPr>
                <w:rFonts w:asciiTheme="minorHAnsi" w:hAnsiTheme="minorHAnsi" w:cstheme="minorHAnsi"/>
                <w:rtl/>
                <w:lang w:bidi="ar-JO"/>
              </w:rPr>
            </w:pP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3 من ايلول</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Pr>
            </w:pPr>
            <w:r>
              <w:rPr>
                <w:rFonts w:asciiTheme="minorHAnsi" w:hAnsiTheme="minorHAnsi" w:cstheme="minorHAnsi"/>
                <w:b/>
                <w:bCs/>
                <w:rtl/>
              </w:rPr>
              <w:t>ال</w:t>
            </w:r>
            <w:r>
              <w:rPr>
                <w:rFonts w:asciiTheme="minorHAnsi" w:hAnsiTheme="minorHAnsi" w:cstheme="minorHAnsi" w:hint="cs"/>
                <w:b/>
                <w:bCs/>
                <w:rtl/>
              </w:rPr>
              <w:t>رابع</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 xml:space="preserve">سورة هود </w:t>
            </w:r>
            <w:r>
              <w:rPr>
                <w:rFonts w:asciiTheme="minorHAnsi" w:hAnsiTheme="minorHAnsi" w:cs="Calibri"/>
                <w:b/>
                <w:bCs/>
                <w:rtl/>
              </w:rPr>
              <w:lastRenderedPageBreak/>
              <w:t>الآيات (</w:t>
            </w:r>
            <w:r>
              <w:rPr>
                <w:rFonts w:asciiTheme="minorHAnsi" w:hAnsiTheme="minorHAnsi" w:cs="Calibri" w:hint="cs"/>
                <w:b/>
                <w:bCs/>
                <w:rtl/>
              </w:rPr>
              <w:t>25-47</w:t>
            </w:r>
            <w:r>
              <w:rPr>
                <w:rFonts w:asciiTheme="minorHAnsi" w:hAnsiTheme="minorHAnsi" w:cs="Calibri"/>
                <w:b/>
                <w:bCs/>
                <w:rtl/>
              </w:rPr>
              <w:t>) قصة نوح عليه السلام</w:t>
            </w:r>
          </w:p>
        </w:tc>
        <w:tc>
          <w:tcPr>
            <w:tcW w:w="3742"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lastRenderedPageBreak/>
              <w:t xml:space="preserve">- سرد قصة نوح عليه السلام مع قومه بشكل </w:t>
            </w:r>
            <w:r>
              <w:rPr>
                <w:rFonts w:asciiTheme="minorHAnsi" w:hAnsiTheme="minorHAnsi" w:cstheme="minorHAnsi" w:hint="cs"/>
                <w:rtl/>
                <w:lang w:bidi="ar-JO"/>
              </w:rPr>
              <w:lastRenderedPageBreak/>
              <w:t>مجمل. (</w:t>
            </w:r>
            <w:r>
              <w:rPr>
                <w:rFonts w:asciiTheme="minorHAnsi" w:hAnsiTheme="minorHAnsi" w:cstheme="minorHAnsi" w:hint="cs"/>
                <w:color w:val="FF0000"/>
                <w:rtl/>
                <w:lang w:bidi="ar-JO"/>
              </w:rPr>
              <w:t>تفسير مقترح</w:t>
            </w:r>
            <w:r>
              <w:rPr>
                <w:rFonts w:asciiTheme="minorHAnsi" w:hAnsiTheme="minorHAnsi" w:cstheme="minorHAnsi" w:hint="cs"/>
                <w:rtl/>
                <w:lang w:bidi="ar-JO"/>
              </w:rPr>
              <w:t>).</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في زمنٍ قديم، عاش قومٌ ضلّوا عن عبادة الله، واتخذوا الأصنام آلهة يعبدونها من دون الحق. فأرسل الله إليهم نبيًا كريمًا هو نوح عليه السلام ، يدعوهم إلى التوحيد وترك عبادة الأصنام. لم يكن نوح يدعوهم يومًا أو شهرًا، بل استمر في دعوته تسعمئة وخمسين سنة ، مستخدمًا كل أسلوب ممكن من النصح واللين، لكنهم قابلوا دعوته بالاستهزاء والرفض.</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 xml:space="preserve"> وقالوا إنه بشر مثلهم، وإن من اتبعه هم من الفقراء والضعفاء، فرفضوا دعوته واتهموه بالكذب.</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نوح عليه السلام ردّ عليهم بأنه لا يطلب منهم مالًا مقابل دعوته، وأنه لا يملك خزائن الله ولا يعلم الغيب، ولا يطرد المؤمنين الذين آمنوا معه، لأنهم سيلقون ربهم، وهو لا يظلم أحدًا. واستمر في دعوته رغم عنادهم، حتى جاء أمر الله ببناء السفينة.</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بدأ نوح ببناء السفينة، وكان قومه يمرّون عليه ويسخرون منه، لكنه أخبرهم أن وقت الحساب سيأتي. وعندما جاء أمر الله، تفجّرت الأرض بالماء، وهطلت السماء، وركب نوح السفينة مع من آمن، وزوجين من كل نوع من المخلوقات.</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t>في لحظة مؤثرة، نادى نوح ابنه الذي بقي على الكفر، وطلب منه أن يركب معهم، لكن الابن رفض وقال إنه سيصعد إلى جبل يحميه من الماء، فرد نوح بأن لا عاصم من أمر الله إلا من رحم، فغرق الابن مع الكافرين.</w:t>
            </w:r>
          </w:p>
          <w:p w:rsidR="005C494A" w:rsidRDefault="005C494A" w:rsidP="000B2A0F">
            <w:pPr>
              <w:jc w:val="lowKashida"/>
              <w:rPr>
                <w:rFonts w:asciiTheme="minorHAnsi" w:hAnsiTheme="minorHAnsi" w:cstheme="minorHAnsi"/>
                <w:color w:val="0070C0"/>
                <w:rtl/>
                <w:lang w:bidi="ar-JO"/>
              </w:rPr>
            </w:pPr>
            <w:r>
              <w:rPr>
                <w:rFonts w:asciiTheme="minorHAnsi" w:hAnsiTheme="minorHAnsi" w:cs="Calibri"/>
                <w:color w:val="0070C0"/>
                <w:rtl/>
                <w:lang w:bidi="ar-JO"/>
              </w:rPr>
              <w:lastRenderedPageBreak/>
              <w:t>بعد أن انتهى الطوفان، استقرت السفينة، ودعا نوح ربه أن يغفر له، وأن يرحم ابنه، لكن الله بيّن له أن ابنه ليس من أهله في الإيمان، ونهاه عن طلب ما لا يعلم، فتاب نوح وسلّم أمره لله.</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rtl/>
              </w:rPr>
              <w:t>استن</w:t>
            </w:r>
            <w:r>
              <w:rPr>
                <w:rFonts w:asciiTheme="minorHAnsi" w:hAnsiTheme="minorHAnsi" w:cs="Calibri" w:hint="cs"/>
                <w:rtl/>
              </w:rPr>
              <w:t>باط</w:t>
            </w:r>
            <w:r>
              <w:rPr>
                <w:rFonts w:asciiTheme="minorHAnsi" w:hAnsiTheme="minorHAnsi" w:cs="Calibri"/>
                <w:rtl/>
              </w:rPr>
              <w:t xml:space="preserve"> العبر والعظات من الآيات الكريمة.</w:t>
            </w:r>
          </w:p>
        </w:tc>
        <w:tc>
          <w:tcPr>
            <w:tcW w:w="2154" w:type="dxa"/>
          </w:tcPr>
          <w:p w:rsidR="005C494A" w:rsidRDefault="005C494A" w:rsidP="000B2A0F">
            <w:pPr>
              <w:rPr>
                <w:rFonts w:asciiTheme="minorHAnsi" w:hAnsiTheme="minorHAnsi" w:cstheme="minorHAnsi"/>
                <w:rtl/>
              </w:rPr>
            </w:pPr>
            <w:r>
              <w:rPr>
                <w:rFonts w:asciiTheme="minorHAnsi" w:hAnsiTheme="minorHAnsi" w:cstheme="minorHAnsi" w:hint="cs"/>
                <w:rtl/>
              </w:rPr>
              <w:lastRenderedPageBreak/>
              <w:t xml:space="preserve">الاستماع </w:t>
            </w:r>
            <w:r>
              <w:rPr>
                <w:rFonts w:asciiTheme="minorHAnsi" w:hAnsiTheme="minorHAnsi" w:cs="Calibri"/>
                <w:rtl/>
              </w:rPr>
              <w:t xml:space="preserve">سورة هود </w:t>
            </w:r>
            <w:r>
              <w:rPr>
                <w:rFonts w:asciiTheme="minorHAnsi" w:hAnsiTheme="minorHAnsi" w:cs="Calibri"/>
                <w:rtl/>
              </w:rPr>
              <w:lastRenderedPageBreak/>
              <w:t>الآيات (</w:t>
            </w:r>
            <w:r>
              <w:rPr>
                <w:rFonts w:asciiTheme="minorHAnsi" w:hAnsiTheme="minorHAnsi" w:cs="Calibri" w:hint="cs"/>
                <w:rtl/>
              </w:rPr>
              <w:t>25-47</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theme="minorHAnsi" w:hint="cs"/>
                <w:rtl/>
              </w:rPr>
              <w:t>نشاط ص21</w:t>
            </w:r>
          </w:p>
          <w:p w:rsidR="005C494A" w:rsidRDefault="005C494A" w:rsidP="000B2A0F">
            <w:pPr>
              <w:rPr>
                <w:rFonts w:asciiTheme="minorHAnsi" w:hAnsiTheme="minorHAnsi" w:cstheme="minorHAnsi"/>
                <w:rtl/>
              </w:rPr>
            </w:pPr>
            <w:r>
              <w:rPr>
                <w:rFonts w:asciiTheme="minorHAnsi" w:hAnsiTheme="minorHAnsi" w:cstheme="minorHAnsi" w:hint="cs"/>
                <w:rtl/>
                <w:lang w:bidi="ar-JO"/>
              </w:rPr>
              <w:t>أسئلة الوحدة ص23</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lastRenderedPageBreak/>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 xml:space="preserve">أسبوع </w:t>
            </w:r>
            <w:r>
              <w:rPr>
                <w:rFonts w:asciiTheme="minorHAnsi" w:hAnsiTheme="minorHAnsi" w:cstheme="minorHAnsi" w:hint="cs"/>
                <w:b/>
                <w:bCs/>
                <w:rtl/>
              </w:rPr>
              <w:lastRenderedPageBreak/>
              <w:t>3 من ايلول</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07"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lastRenderedPageBreak/>
              <w:t>العقيدة الإسلامية</w:t>
            </w:r>
          </w:p>
        </w:tc>
        <w:tc>
          <w:tcPr>
            <w:tcW w:w="906" w:type="dxa"/>
          </w:tcPr>
          <w:p w:rsidR="005C494A" w:rsidRDefault="005C494A" w:rsidP="000B2A0F">
            <w:pPr>
              <w:jc w:val="center"/>
              <w:rPr>
                <w:rFonts w:asciiTheme="minorHAnsi" w:hAnsiTheme="minorHAnsi" w:cstheme="minorHAnsi"/>
                <w:b/>
                <w:bCs/>
              </w:rPr>
            </w:pPr>
            <w:r>
              <w:rPr>
                <w:rFonts w:asciiTheme="minorHAnsi" w:hAnsiTheme="minorHAnsi" w:cstheme="minorHAnsi"/>
                <w:b/>
                <w:bCs/>
                <w:rtl/>
              </w:rPr>
              <w:t>ال</w:t>
            </w:r>
            <w:r>
              <w:rPr>
                <w:rFonts w:asciiTheme="minorHAnsi" w:hAnsiTheme="minorHAnsi" w:cstheme="minorHAnsi" w:hint="cs"/>
                <w:b/>
                <w:bCs/>
                <w:rtl/>
              </w:rPr>
              <w:t>خامس</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معجزات الأنبياء (</w:t>
            </w:r>
            <w:r>
              <w:rPr>
                <w:rFonts w:asciiTheme="minorHAnsi" w:hAnsiTheme="minorHAnsi" w:cs="Calibri" w:hint="cs"/>
                <w:b/>
                <w:bCs/>
                <w:rtl/>
              </w:rPr>
              <w:t>عليهم السلام</w:t>
            </w:r>
            <w:r>
              <w:rPr>
                <w:rFonts w:asciiTheme="minorHAnsi" w:hAnsiTheme="minorHAnsi" w:cs="Calibri"/>
                <w:b/>
                <w:bCs/>
                <w:rtl/>
              </w:rPr>
              <w:t>)</w:t>
            </w:r>
          </w:p>
          <w:p w:rsidR="005C494A" w:rsidRDefault="005C494A" w:rsidP="000B2A0F">
            <w:pPr>
              <w:rPr>
                <w:rFonts w:asciiTheme="minorHAnsi" w:hAnsiTheme="minorHAnsi" w:cstheme="minorHAnsi"/>
                <w:b/>
                <w:bCs/>
                <w:rtl/>
              </w:rPr>
            </w:pPr>
          </w:p>
        </w:tc>
        <w:tc>
          <w:tcPr>
            <w:tcW w:w="3742" w:type="dxa"/>
          </w:tcPr>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rtl/>
              </w:rPr>
              <w:t>تعريف المعجزة.</w:t>
            </w:r>
          </w:p>
          <w:p w:rsidR="005C494A" w:rsidRDefault="005C494A" w:rsidP="000B2A0F">
            <w:pPr>
              <w:rPr>
                <w:rFonts w:asciiTheme="minorHAnsi" w:hAnsiTheme="minorHAnsi" w:cstheme="minorHAnsi"/>
                <w:rtl/>
              </w:rPr>
            </w:pPr>
            <w:r>
              <w:rPr>
                <w:rFonts w:asciiTheme="minorHAnsi" w:hAnsiTheme="minorHAnsi" w:cs="Calibri"/>
                <w:rtl/>
              </w:rPr>
              <w:t>المقارنة بين معجزة القرآن الكريم، ومعجزات الأنبياء السابقين.</w:t>
            </w:r>
          </w:p>
          <w:p w:rsidR="005C494A" w:rsidRDefault="005C494A" w:rsidP="000B2A0F">
            <w:pPr>
              <w:rPr>
                <w:rFonts w:asciiTheme="minorHAnsi" w:hAnsiTheme="minorHAnsi" w:cstheme="minorHAnsi"/>
                <w:rtl/>
                <w:lang w:bidi="ar-JO"/>
              </w:rPr>
            </w:pPr>
            <w:r>
              <w:rPr>
                <w:rFonts w:asciiTheme="minorHAnsi" w:hAnsiTheme="minorHAnsi" w:cs="Calibri" w:hint="cs"/>
                <w:rtl/>
              </w:rPr>
              <w:t xml:space="preserve">- </w:t>
            </w:r>
            <w:r>
              <w:rPr>
                <w:rFonts w:asciiTheme="minorHAnsi" w:hAnsiTheme="minorHAnsi" w:cs="Calibri"/>
                <w:rtl/>
              </w:rPr>
              <w:t>تعظيم القرآن الكريم.</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ص26</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4من ايلول</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374"/>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السادس</w:t>
            </w:r>
          </w:p>
        </w:tc>
        <w:tc>
          <w:tcPr>
            <w:tcW w:w="1474" w:type="dxa"/>
          </w:tcPr>
          <w:p w:rsidR="005C494A" w:rsidRDefault="005C494A" w:rsidP="000B2A0F">
            <w:pPr>
              <w:rPr>
                <w:rFonts w:asciiTheme="minorHAnsi" w:hAnsiTheme="minorHAnsi" w:cs="Calibri"/>
                <w:b/>
                <w:bCs/>
                <w:rtl/>
              </w:rPr>
            </w:pPr>
            <w:r>
              <w:rPr>
                <w:rFonts w:asciiTheme="minorHAnsi" w:hAnsiTheme="minorHAnsi" w:cs="Calibri"/>
                <w:b/>
                <w:bCs/>
                <w:rtl/>
              </w:rPr>
              <w:t>أثر الإيمان بالملائكة والرسل (</w:t>
            </w:r>
            <w:r>
              <w:rPr>
                <w:rFonts w:asciiTheme="minorHAnsi" w:hAnsiTheme="minorHAnsi" w:cs="Calibri" w:hint="cs"/>
                <w:b/>
                <w:bCs/>
                <w:rtl/>
              </w:rPr>
              <w:t>عليهم السلام</w:t>
            </w:r>
            <w:r>
              <w:rPr>
                <w:rFonts w:asciiTheme="minorHAnsi" w:hAnsiTheme="minorHAnsi" w:cs="Calibri"/>
                <w:b/>
                <w:bCs/>
                <w:rtl/>
              </w:rPr>
              <w:t>)</w:t>
            </w:r>
          </w:p>
        </w:tc>
        <w:tc>
          <w:tcPr>
            <w:tcW w:w="3742" w:type="dxa"/>
          </w:tcPr>
          <w:p w:rsidR="005C494A" w:rsidRDefault="005C494A" w:rsidP="000B2A0F">
            <w:pPr>
              <w:rPr>
                <w:rFonts w:asciiTheme="minorHAnsi" w:hAnsiTheme="minorHAnsi" w:cs="Calibri"/>
                <w:rtl/>
              </w:rPr>
            </w:pPr>
            <w:r>
              <w:rPr>
                <w:rFonts w:asciiTheme="minorHAnsi" w:hAnsiTheme="minorHAnsi" w:cs="Calibri" w:hint="cs"/>
                <w:rtl/>
              </w:rPr>
              <w:t xml:space="preserve">- </w:t>
            </w:r>
            <w:r>
              <w:rPr>
                <w:rFonts w:asciiTheme="minorHAnsi" w:hAnsiTheme="minorHAnsi" w:cs="Calibri"/>
                <w:rtl/>
              </w:rPr>
              <w:t>الاستدلال على وجوب الإيمان بالملائكةِ والرُّسل</w:t>
            </w:r>
            <w:r>
              <w:rPr>
                <w:rFonts w:asciiTheme="minorHAnsi" w:hAnsiTheme="minorHAnsi" w:cs="Calibri" w:hint="cs"/>
                <w:rtl/>
              </w:rPr>
              <w:t xml:space="preserve"> (الاكتفاء بدليل واحد من اختيار المعلم/ة)</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rtl/>
              </w:rPr>
              <w:t>توضيح أثر الإيمان بالملائكة والرسل على المؤمن.</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rtl/>
              </w:rPr>
              <w:t>بيان العلاقة بين الملائكة والرسل.</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الأدلة الشرعية الواردة في الدرس.</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نشاط(1+2) ص30</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نشاط(3+4) ص31</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أسئلة الوحدة ص33</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 من ايلول</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374"/>
          <w:jc w:val="center"/>
        </w:trPr>
        <w:tc>
          <w:tcPr>
            <w:tcW w:w="907" w:type="dxa"/>
          </w:tcPr>
          <w:p w:rsidR="005C494A" w:rsidRDefault="005C494A" w:rsidP="000B2A0F">
            <w:pPr>
              <w:jc w:val="center"/>
              <w:rPr>
                <w:rFonts w:asciiTheme="minorHAnsi" w:hAnsiTheme="minorHAnsi" w:cstheme="minorHAnsi"/>
                <w:b/>
                <w:bCs/>
                <w:rtl/>
              </w:rPr>
            </w:pPr>
            <w:r>
              <w:rPr>
                <w:rFonts w:asciiTheme="minorHAnsi" w:hAnsiTheme="minorHAnsi" w:cs="Calibri"/>
                <w:b/>
                <w:bCs/>
                <w:rtl/>
              </w:rPr>
              <w:t>السنة النبوية الشريفة</w:t>
            </w:r>
          </w:p>
        </w:tc>
        <w:tc>
          <w:tcPr>
            <w:tcW w:w="906" w:type="dxa"/>
          </w:tcPr>
          <w:p w:rsidR="005C494A" w:rsidRDefault="005C494A" w:rsidP="000B2A0F">
            <w:pPr>
              <w:jc w:val="center"/>
              <w:rPr>
                <w:rFonts w:asciiTheme="minorHAnsi" w:hAnsiTheme="minorHAnsi" w:cstheme="minorHAnsi"/>
                <w:b/>
                <w:bCs/>
              </w:rPr>
            </w:pPr>
            <w:r>
              <w:rPr>
                <w:rFonts w:asciiTheme="minorHAnsi" w:hAnsiTheme="minorHAnsi" w:cstheme="minorHAnsi"/>
                <w:b/>
                <w:bCs/>
                <w:rtl/>
              </w:rPr>
              <w:t>ا</w:t>
            </w:r>
            <w:r>
              <w:rPr>
                <w:rFonts w:asciiTheme="minorHAnsi" w:hAnsiTheme="minorHAnsi" w:cstheme="minorHAnsi" w:hint="cs"/>
                <w:b/>
                <w:bCs/>
                <w:rtl/>
              </w:rPr>
              <w:t>لسابع</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السنة النبوية الشريفة</w:t>
            </w:r>
          </w:p>
        </w:tc>
        <w:tc>
          <w:tcPr>
            <w:tcW w:w="3742" w:type="dxa"/>
          </w:tcPr>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rtl/>
              </w:rPr>
              <w:t>تعريف السنة النبوية الشريفة.</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rtl/>
              </w:rPr>
              <w:t>تعداد أنواع السُّنَّة من حيث صدورها عن النبي (</w:t>
            </w:r>
            <w:r>
              <w:rPr>
                <w:rFonts w:asciiTheme="minorHAnsi" w:hAnsiTheme="minorHAnsi" w:cs="Calibri" w:hint="cs"/>
                <w:rtl/>
              </w:rPr>
              <w:t>ﷺ</w:t>
            </w:r>
            <w:r>
              <w:rPr>
                <w:rFonts w:asciiTheme="minorHAnsi" w:hAnsiTheme="minorHAnsi" w:cs="Calibri"/>
                <w:rtl/>
              </w:rPr>
              <w:t>)</w:t>
            </w:r>
            <w:r>
              <w:rPr>
                <w:rFonts w:asciiTheme="minorHAnsi" w:hAnsiTheme="minorHAnsi" w:cs="Calibri" w:hint="cs"/>
                <w:rtl/>
              </w:rPr>
              <w:t xml:space="preserve"> (الاكتفاء بمثال واحد لكل نوع)</w:t>
            </w:r>
            <w:r>
              <w:rPr>
                <w:rFonts w:asciiTheme="minorHAnsi" w:hAnsiTheme="minorHAnsi" w:cs="Calibri"/>
                <w:rtl/>
              </w:rPr>
              <w:t>.</w:t>
            </w:r>
          </w:p>
          <w:p w:rsidR="005C494A" w:rsidRDefault="005C494A" w:rsidP="000B2A0F">
            <w:pPr>
              <w:rPr>
                <w:rFonts w:asciiTheme="minorHAnsi" w:hAnsiTheme="minorHAnsi" w:cstheme="minorHAnsi"/>
                <w:rtl/>
                <w:lang w:bidi="ar-JO"/>
              </w:rPr>
            </w:pPr>
            <w:r>
              <w:rPr>
                <w:rFonts w:asciiTheme="minorHAnsi" w:hAnsiTheme="minorHAnsi" w:cs="Calibri" w:hint="eastAsia"/>
                <w:rtl/>
              </w:rPr>
              <w:t>تقدير</w:t>
            </w:r>
            <w:r>
              <w:rPr>
                <w:rFonts w:asciiTheme="minorHAnsi" w:hAnsiTheme="minorHAnsi" w:cs="Calibri"/>
                <w:rtl/>
              </w:rPr>
              <w:t xml:space="preserve"> السنة النبوية الشريفة.</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ص36</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ص37</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تشرين 1</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410"/>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rPr>
                <w:rFonts w:asciiTheme="minorHAnsi" w:hAnsiTheme="minorHAnsi" w:cstheme="minorHAnsi"/>
                <w:b/>
                <w:bCs/>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أهمية السنة النبوية الشريفة</w:t>
            </w:r>
          </w:p>
        </w:tc>
        <w:tc>
          <w:tcPr>
            <w:tcW w:w="3742" w:type="dxa"/>
          </w:tcPr>
          <w:p w:rsidR="005C494A" w:rsidRDefault="005C494A" w:rsidP="000B2A0F">
            <w:pPr>
              <w:rPr>
                <w:rFonts w:asciiTheme="minorHAnsi" w:hAnsiTheme="minorHAnsi" w:cstheme="minorHAnsi"/>
                <w:rtl/>
              </w:rPr>
            </w:pPr>
            <w:r>
              <w:rPr>
                <w:rFonts w:asciiTheme="minorHAnsi" w:hAnsiTheme="minorHAnsi" w:cs="Calibri" w:hint="eastAsia"/>
                <w:rtl/>
              </w:rPr>
              <w:t>الاستدلال</w:t>
            </w:r>
            <w:r>
              <w:rPr>
                <w:rFonts w:asciiTheme="minorHAnsi" w:hAnsiTheme="minorHAnsi" w:cs="Calibri"/>
                <w:rtl/>
              </w:rPr>
              <w:t xml:space="preserve"> على وجوب اتباع السنة النبوية الشريفة.</w:t>
            </w:r>
          </w:p>
          <w:p w:rsidR="005C494A" w:rsidRDefault="005C494A" w:rsidP="000B2A0F">
            <w:pPr>
              <w:rPr>
                <w:rFonts w:asciiTheme="minorHAnsi" w:hAnsiTheme="minorHAnsi" w:cstheme="minorHAnsi"/>
                <w:rtl/>
              </w:rPr>
            </w:pPr>
            <w:r>
              <w:rPr>
                <w:rFonts w:asciiTheme="minorHAnsi" w:hAnsiTheme="minorHAnsi" w:cs="Calibri" w:hint="eastAsia"/>
                <w:rtl/>
              </w:rPr>
              <w:t>بيان</w:t>
            </w:r>
            <w:r>
              <w:rPr>
                <w:rFonts w:asciiTheme="minorHAnsi" w:hAnsiTheme="minorHAnsi" w:cs="Calibri"/>
                <w:rtl/>
              </w:rPr>
              <w:t xml:space="preserve"> العلاقة بين القرآن الكريم والسنة النبوية الشريفة.</w:t>
            </w:r>
          </w:p>
          <w:p w:rsidR="005C494A" w:rsidRDefault="005C494A" w:rsidP="000B2A0F">
            <w:pPr>
              <w:rPr>
                <w:rFonts w:asciiTheme="minorHAnsi" w:hAnsiTheme="minorHAnsi" w:cstheme="minorHAnsi"/>
                <w:rtl/>
              </w:rPr>
            </w:pPr>
            <w:r>
              <w:rPr>
                <w:rFonts w:asciiTheme="minorHAnsi" w:hAnsiTheme="minorHAnsi" w:cs="Calibri" w:hint="eastAsia"/>
                <w:rtl/>
              </w:rPr>
              <w:t>استنتاج</w:t>
            </w:r>
            <w:r>
              <w:rPr>
                <w:rFonts w:asciiTheme="minorHAnsi" w:hAnsiTheme="minorHAnsi" w:cs="Calibri"/>
                <w:rtl/>
              </w:rPr>
              <w:t xml:space="preserve"> أهميّة السُنّة في بيان ما وَرَدَ في القرآن، والتوصل لحكم ما</w:t>
            </w:r>
            <w:r>
              <w:rPr>
                <w:rFonts w:asciiTheme="minorHAnsi" w:hAnsiTheme="minorHAnsi" w:cstheme="minorHAnsi" w:hint="cs"/>
                <w:rtl/>
              </w:rPr>
              <w:t xml:space="preserve"> </w:t>
            </w:r>
            <w:r>
              <w:rPr>
                <w:rFonts w:asciiTheme="minorHAnsi" w:hAnsiTheme="minorHAnsi" w:cs="Calibri" w:hint="eastAsia"/>
                <w:rtl/>
              </w:rPr>
              <w:t>لمْ</w:t>
            </w:r>
            <w:r>
              <w:rPr>
                <w:rFonts w:asciiTheme="minorHAnsi" w:hAnsiTheme="minorHAnsi" w:cs="Calibri"/>
                <w:rtl/>
              </w:rPr>
              <w:t xml:space="preserve"> يَرِدْ.</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ص41</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1من تشرين 1</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حق الجار في الإسلام</w:t>
            </w:r>
          </w:p>
        </w:tc>
        <w:tc>
          <w:tcPr>
            <w:tcW w:w="3742" w:type="dxa"/>
          </w:tcPr>
          <w:p w:rsidR="005C494A" w:rsidRDefault="005C494A" w:rsidP="000B2A0F">
            <w:pPr>
              <w:rPr>
                <w:rFonts w:asciiTheme="minorHAnsi" w:hAnsiTheme="minorHAnsi" w:cstheme="minorHAnsi"/>
                <w:rtl/>
              </w:rPr>
            </w:pPr>
            <w:r>
              <w:rPr>
                <w:rFonts w:asciiTheme="minorHAnsi" w:hAnsiTheme="minorHAnsi" w:cstheme="minorHAnsi" w:hint="cs"/>
                <w:rtl/>
                <w:lang w:bidi="ar-JO"/>
              </w:rPr>
              <w:t xml:space="preserve">- </w:t>
            </w:r>
            <w:r>
              <w:rPr>
                <w:rFonts w:asciiTheme="minorHAnsi" w:hAnsiTheme="minorHAnsi" w:cs="Calibri" w:hint="eastAsia"/>
                <w:rtl/>
              </w:rPr>
              <w:t>حفظ</w:t>
            </w:r>
            <w:r>
              <w:rPr>
                <w:rFonts w:asciiTheme="minorHAnsi" w:hAnsiTheme="minorHAnsi" w:cs="Calibri"/>
                <w:rtl/>
              </w:rPr>
              <w:t xml:space="preserve"> الحديث الشريف غيباً.</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اسم راوي الحديث فقط.</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lastRenderedPageBreak/>
              <w:t>- شرح الحديث بشكل مجمل.</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الاكتفاء بثلاثة أمثلة لكل موضوع.</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استنباط</w:t>
            </w:r>
            <w:r>
              <w:rPr>
                <w:rFonts w:asciiTheme="minorHAnsi" w:hAnsiTheme="minorHAnsi" w:cs="Calibri"/>
                <w:rtl/>
              </w:rPr>
              <w:t xml:space="preserve"> القيم المستفادة من الدرس.</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lastRenderedPageBreak/>
              <w:t>- ترجمة حياة الراوي.</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أسئلة الوحدة ص48</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 xml:space="preserve">أسبوع 2 من </w:t>
            </w:r>
            <w:r>
              <w:rPr>
                <w:rFonts w:asciiTheme="minorHAnsi" w:hAnsiTheme="minorHAnsi" w:cstheme="minorHAnsi" w:hint="cs"/>
                <w:b/>
                <w:bCs/>
                <w:rtl/>
              </w:rPr>
              <w:lastRenderedPageBreak/>
              <w:t>تشرين 1</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lastRenderedPageBreak/>
              <w:t>السيرة النبوية</w:t>
            </w:r>
          </w:p>
        </w:tc>
        <w:tc>
          <w:tcPr>
            <w:tcW w:w="906" w:type="dxa"/>
          </w:tcPr>
          <w:p w:rsidR="005C494A" w:rsidRDefault="005C494A" w:rsidP="000B2A0F">
            <w:pPr>
              <w:rPr>
                <w:rFonts w:asciiTheme="minorHAnsi" w:hAnsiTheme="minorHAnsi" w:cstheme="minorHAnsi"/>
                <w:b/>
                <w:bCs/>
                <w:rtl/>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الرسول القائد تنظيم العلاقات في المدينة المنورة</w:t>
            </w:r>
          </w:p>
        </w:tc>
        <w:tc>
          <w:tcPr>
            <w:tcW w:w="3742" w:type="dxa"/>
          </w:tcPr>
          <w:p w:rsidR="005C494A" w:rsidRDefault="005C494A" w:rsidP="000B2A0F">
            <w:pPr>
              <w:rPr>
                <w:rFonts w:asciiTheme="minorHAnsi" w:hAnsiTheme="minorHAnsi" w:cstheme="minorHAnsi"/>
                <w:rtl/>
              </w:rPr>
            </w:pPr>
            <w:r>
              <w:rPr>
                <w:rFonts w:asciiTheme="minorHAnsi" w:hAnsiTheme="minorHAnsi" w:cs="Calibri" w:hint="eastAsia"/>
                <w:rtl/>
              </w:rPr>
              <w:t>ذكر</w:t>
            </w:r>
            <w:r>
              <w:rPr>
                <w:rFonts w:asciiTheme="minorHAnsi" w:hAnsiTheme="minorHAnsi" w:cs="Calibri"/>
                <w:rtl/>
              </w:rPr>
              <w:t xml:space="preserve"> الأقوام الذين كانوا يعيشون في المدينة المنورة بعد الهجرة.</w:t>
            </w:r>
          </w:p>
          <w:p w:rsidR="005C494A" w:rsidRDefault="005C494A" w:rsidP="000B2A0F">
            <w:pPr>
              <w:rPr>
                <w:rFonts w:asciiTheme="minorHAnsi" w:hAnsiTheme="minorHAnsi" w:cstheme="minorHAnsi"/>
                <w:rtl/>
              </w:rPr>
            </w:pPr>
            <w:r>
              <w:rPr>
                <w:rFonts w:asciiTheme="minorHAnsi" w:hAnsiTheme="minorHAnsi" w:cs="Calibri" w:hint="eastAsia"/>
                <w:rtl/>
              </w:rPr>
              <w:t>توضيح</w:t>
            </w:r>
            <w:r>
              <w:rPr>
                <w:rFonts w:asciiTheme="minorHAnsi" w:hAnsiTheme="minorHAnsi" w:cs="Calibri"/>
                <w:rtl/>
              </w:rPr>
              <w:t xml:space="preserve"> المؤاخاة بين المهاجرين والأنصار.</w:t>
            </w:r>
          </w:p>
          <w:p w:rsidR="005C494A" w:rsidRDefault="005C494A" w:rsidP="000B2A0F">
            <w:pPr>
              <w:rPr>
                <w:rFonts w:asciiTheme="minorHAnsi" w:hAnsiTheme="minorHAnsi" w:cstheme="minorHAnsi"/>
                <w:rtl/>
              </w:rPr>
            </w:pPr>
            <w:r>
              <w:rPr>
                <w:rFonts w:asciiTheme="minorHAnsi" w:hAnsiTheme="minorHAnsi" w:cs="Calibri" w:hint="eastAsia"/>
                <w:rtl/>
              </w:rPr>
              <w:t>تعداد</w:t>
            </w:r>
            <w:r>
              <w:rPr>
                <w:rFonts w:asciiTheme="minorHAnsi" w:hAnsiTheme="minorHAnsi" w:cs="Calibri"/>
                <w:rtl/>
              </w:rPr>
              <w:t xml:space="preserve"> بعض بنود الوثيقة ال</w:t>
            </w:r>
            <w:r>
              <w:rPr>
                <w:rFonts w:asciiTheme="minorHAnsi" w:hAnsiTheme="minorHAnsi" w:cs="Calibri" w:hint="cs"/>
                <w:rtl/>
              </w:rPr>
              <w:t>ت</w:t>
            </w:r>
            <w:r>
              <w:rPr>
                <w:rFonts w:asciiTheme="minorHAnsi" w:hAnsiTheme="minorHAnsi" w:cs="Calibri"/>
                <w:rtl/>
              </w:rPr>
              <w:t>ي نظمت العلاقة بين المسلمين</w:t>
            </w:r>
            <w:r>
              <w:rPr>
                <w:rFonts w:asciiTheme="minorHAnsi" w:hAnsiTheme="minorHAnsi" w:cs="Calibri" w:hint="cs"/>
                <w:rtl/>
              </w:rPr>
              <w:t xml:space="preserve"> (توضيح مجمل لكل نقطة)</w:t>
            </w:r>
            <w:r>
              <w:rPr>
                <w:rFonts w:asciiTheme="minorHAnsi" w:hAnsiTheme="minorHAnsi" w:cs="Calibri"/>
                <w:rtl/>
              </w:rPr>
              <w:t>.</w:t>
            </w:r>
          </w:p>
          <w:p w:rsidR="005C494A" w:rsidRDefault="005C494A" w:rsidP="000B2A0F">
            <w:pPr>
              <w:rPr>
                <w:rFonts w:asciiTheme="minorHAnsi" w:hAnsiTheme="minorHAnsi" w:cstheme="minorHAnsi"/>
                <w:rtl/>
              </w:rPr>
            </w:pP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ص51</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ص53</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2 من تشرين 1</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tl/>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غزوة بدر الكبرى ٢هـ</w:t>
            </w:r>
          </w:p>
          <w:p w:rsidR="005C494A" w:rsidRDefault="005C494A" w:rsidP="000B2A0F">
            <w:pPr>
              <w:rPr>
                <w:rFonts w:asciiTheme="minorHAnsi" w:hAnsiTheme="minorHAnsi" w:cstheme="minorHAnsi"/>
                <w:b/>
                <w:bCs/>
                <w:rtl/>
              </w:rPr>
            </w:pPr>
            <w:r>
              <w:rPr>
                <w:rFonts w:asciiTheme="minorHAnsi" w:hAnsiTheme="minorHAnsi" w:cs="Calibri"/>
                <w:b/>
                <w:bCs/>
                <w:rtl/>
              </w:rPr>
              <w:t>مواقف من غزوة بدر الكبرى</w:t>
            </w:r>
          </w:p>
        </w:tc>
        <w:tc>
          <w:tcPr>
            <w:tcW w:w="3742" w:type="dxa"/>
          </w:tcPr>
          <w:p w:rsidR="005C494A" w:rsidRDefault="005C494A" w:rsidP="000B2A0F">
            <w:pPr>
              <w:rPr>
                <w:rFonts w:asciiTheme="minorHAnsi" w:hAnsiTheme="minorHAnsi" w:cs="Calibri"/>
                <w:rtl/>
              </w:rPr>
            </w:pPr>
            <w:r>
              <w:rPr>
                <w:rFonts w:asciiTheme="minorHAnsi" w:hAnsiTheme="minorHAnsi" w:cs="Calibri" w:hint="cs"/>
                <w:rtl/>
              </w:rPr>
              <w:t>- دمج الدرسين (11 و 12)</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توضيح</w:t>
            </w:r>
            <w:r>
              <w:rPr>
                <w:rFonts w:asciiTheme="minorHAnsi" w:hAnsiTheme="minorHAnsi" w:cs="Calibri"/>
                <w:rtl/>
              </w:rPr>
              <w:t xml:space="preserve"> سبب حدوث غزوة بدر الكبرى.</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تحديد</w:t>
            </w:r>
            <w:r>
              <w:rPr>
                <w:rFonts w:asciiTheme="minorHAnsi" w:hAnsiTheme="minorHAnsi" w:cs="Calibri"/>
                <w:rtl/>
              </w:rPr>
              <w:t xml:space="preserve"> زمن وقوع الغزوة ومكانها.</w:t>
            </w:r>
          </w:p>
          <w:p w:rsidR="005C494A" w:rsidRDefault="005C494A" w:rsidP="000B2A0F">
            <w:pPr>
              <w:rPr>
                <w:rFonts w:asciiTheme="minorHAnsi" w:hAnsiTheme="minorHAnsi" w:cstheme="minorHAnsi"/>
                <w:rtl/>
              </w:rPr>
            </w:pPr>
            <w:r>
              <w:rPr>
                <w:rFonts w:asciiTheme="minorHAnsi" w:hAnsiTheme="minorHAnsi" w:cstheme="minorHAnsi" w:hint="cs"/>
                <w:rtl/>
              </w:rPr>
              <w:t>- بيان أهم مجريات الغزوة بشكل مجمل.</w:t>
            </w:r>
          </w:p>
          <w:p w:rsidR="005C494A" w:rsidRDefault="005C494A" w:rsidP="000B2A0F">
            <w:pPr>
              <w:rPr>
                <w:rFonts w:asciiTheme="minorHAnsi" w:hAnsiTheme="minorHAnsi" w:cstheme="minorHAnsi"/>
                <w:rtl/>
              </w:rPr>
            </w:pPr>
            <w:r>
              <w:rPr>
                <w:rFonts w:asciiTheme="minorHAnsi" w:hAnsiTheme="minorHAnsi" w:cstheme="minorHAnsi" w:hint="cs"/>
                <w:rtl/>
              </w:rPr>
              <w:t xml:space="preserve">- </w:t>
            </w:r>
            <w:r>
              <w:rPr>
                <w:rFonts w:asciiTheme="minorHAnsi" w:hAnsiTheme="minorHAnsi" w:cs="Calibri" w:hint="eastAsia"/>
                <w:rtl/>
              </w:rPr>
              <w:t>ذكر</w:t>
            </w:r>
            <w:r>
              <w:rPr>
                <w:rFonts w:asciiTheme="minorHAnsi" w:hAnsiTheme="minorHAnsi" w:cs="Calibri"/>
                <w:rtl/>
              </w:rPr>
              <w:t xml:space="preserve"> </w:t>
            </w:r>
            <w:r>
              <w:rPr>
                <w:rFonts w:asciiTheme="minorHAnsi" w:hAnsiTheme="minorHAnsi" w:cs="Calibri" w:hint="cs"/>
                <w:rtl/>
              </w:rPr>
              <w:t xml:space="preserve">أبرز </w:t>
            </w:r>
            <w:r>
              <w:rPr>
                <w:rFonts w:asciiTheme="minorHAnsi" w:hAnsiTheme="minorHAnsi" w:cs="Calibri"/>
                <w:rtl/>
              </w:rPr>
              <w:t>صور البطولة والفداء في غزوة بدر</w:t>
            </w:r>
            <w:r>
              <w:rPr>
                <w:rFonts w:asciiTheme="minorHAnsi" w:hAnsiTheme="minorHAnsi" w:cs="Calibri" w:hint="cs"/>
                <w:rtl/>
              </w:rPr>
              <w:t xml:space="preserve"> أثناء شرح مجرياتها بشكل مجمل (مطلوب حفظ صورة واحدة من اختيار المعلم/ة)</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تعليل</w:t>
            </w:r>
            <w:r>
              <w:rPr>
                <w:rFonts w:asciiTheme="minorHAnsi" w:hAnsiTheme="minorHAnsi" w:cs="Calibri"/>
                <w:rtl/>
              </w:rPr>
              <w:t xml:space="preserve"> تسمية القرآن معركة بدر بيوم الفرقان.</w:t>
            </w:r>
          </w:p>
          <w:p w:rsidR="005C494A" w:rsidRDefault="005C494A" w:rsidP="000B2A0F">
            <w:pPr>
              <w:rPr>
                <w:rFonts w:asciiTheme="minorHAnsi" w:hAnsiTheme="minorHAnsi" w:cstheme="minorHAnsi"/>
                <w:rtl/>
              </w:rPr>
            </w:pPr>
            <w:r>
              <w:rPr>
                <w:rFonts w:asciiTheme="minorHAnsi" w:hAnsiTheme="minorHAnsi" w:cs="Calibri" w:hint="eastAsia"/>
                <w:rtl/>
              </w:rPr>
              <w:t>استنتاج</w:t>
            </w:r>
            <w:r>
              <w:rPr>
                <w:rFonts w:asciiTheme="minorHAnsi" w:hAnsiTheme="minorHAnsi" w:cs="Calibri"/>
                <w:rtl/>
              </w:rPr>
              <w:t xml:space="preserve"> الدروس والعبر المستفادة من غزوة بدر الكبرى.</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 56</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أفكر ص61</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ص58</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ص61</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صور البطولة والفداء في غزوة بدر</w:t>
            </w:r>
          </w:p>
          <w:p w:rsidR="005C494A" w:rsidRDefault="005C494A" w:rsidP="000B2A0F">
            <w:pPr>
              <w:rPr>
                <w:rFonts w:asciiTheme="minorHAnsi" w:hAnsiTheme="minorHAnsi" w:cstheme="minorHAnsi"/>
                <w:rtl/>
                <w:lang w:bidi="ar-JO"/>
              </w:rPr>
            </w:pP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3 من تشرين 1</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theme="minorHAnsi"/>
                <w:b/>
                <w:bCs/>
                <w:rtl/>
              </w:rPr>
            </w:pPr>
          </w:p>
        </w:tc>
        <w:tc>
          <w:tcPr>
            <w:tcW w:w="906" w:type="dxa"/>
          </w:tcPr>
          <w:p w:rsidR="005C494A" w:rsidRDefault="005C494A" w:rsidP="000B2A0F">
            <w:pPr>
              <w:jc w:val="center"/>
              <w:rPr>
                <w:rFonts w:asciiTheme="minorHAnsi" w:hAnsiTheme="minorHAnsi" w:cstheme="minorHAnsi"/>
                <w:b/>
                <w:bCs/>
                <w:rtl/>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b/>
                <w:bCs/>
                <w:rtl/>
              </w:rPr>
              <w:t>بلال بن رباح مؤذن النبي (</w:t>
            </w:r>
            <w:r>
              <w:rPr>
                <w:rFonts w:asciiTheme="minorHAnsi" w:hAnsiTheme="minorHAnsi" w:cs="Calibri" w:hint="cs"/>
                <w:b/>
                <w:bCs/>
                <w:rtl/>
              </w:rPr>
              <w:t>ﷺ</w:t>
            </w:r>
            <w:r>
              <w:rPr>
                <w:rFonts w:asciiTheme="minorHAnsi" w:hAnsiTheme="minorHAnsi" w:cs="Calibri"/>
                <w:b/>
                <w:bCs/>
                <w:rtl/>
              </w:rPr>
              <w:t>)</w:t>
            </w:r>
          </w:p>
        </w:tc>
        <w:tc>
          <w:tcPr>
            <w:tcW w:w="3742" w:type="dxa"/>
          </w:tcPr>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ترجمة</w:t>
            </w:r>
            <w:r>
              <w:rPr>
                <w:rFonts w:asciiTheme="minorHAnsi" w:hAnsiTheme="minorHAnsi" w:cs="Calibri"/>
                <w:rtl/>
              </w:rPr>
              <w:t xml:space="preserve"> حياة بلال بن رباح (</w:t>
            </w:r>
            <w:r>
              <w:rPr>
                <w:rFonts w:asciiTheme="minorHAnsi" w:hAnsiTheme="minorHAnsi" w:cs="Calibri" w:hint="cs"/>
                <w:rtl/>
              </w:rPr>
              <w:t>ﷺ</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theme="minorHAnsi" w:hint="cs"/>
                <w:rtl/>
              </w:rPr>
              <w:t>بشكل مجمل</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أسئلة الوحدة ص68</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3 من تشرين 1</w:t>
            </w:r>
          </w:p>
        </w:tc>
        <w:tc>
          <w:tcPr>
            <w:tcW w:w="2551" w:type="dxa"/>
            <w:vMerge/>
          </w:tcPr>
          <w:p w:rsidR="005C494A" w:rsidRDefault="005C494A" w:rsidP="000B2A0F">
            <w:pPr>
              <w:bidi w:val="0"/>
              <w:rPr>
                <w:rFonts w:asciiTheme="minorHAnsi" w:hAnsiTheme="minorHAnsi" w:cstheme="minorHAnsi"/>
              </w:rPr>
            </w:pPr>
          </w:p>
        </w:tc>
        <w:tc>
          <w:tcPr>
            <w:tcW w:w="2324"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r>
              <w:rPr>
                <w:rFonts w:asciiTheme="minorHAnsi" w:hAnsiTheme="minorHAnsi" w:cs="Calibri" w:hint="eastAsia"/>
                <w:b/>
                <w:bCs/>
                <w:rtl/>
              </w:rPr>
              <w:t>الفقه</w:t>
            </w:r>
            <w:r>
              <w:rPr>
                <w:rFonts w:asciiTheme="minorHAnsi" w:hAnsiTheme="minorHAnsi" w:cs="Calibri"/>
                <w:b/>
                <w:bCs/>
                <w:rtl/>
              </w:rPr>
              <w:t xml:space="preserve"> الإسلامي</w:t>
            </w:r>
          </w:p>
        </w:tc>
        <w:tc>
          <w:tcPr>
            <w:tcW w:w="906" w:type="dxa"/>
          </w:tcPr>
          <w:p w:rsidR="005C494A" w:rsidRDefault="005C494A" w:rsidP="000B2A0F">
            <w:pPr>
              <w:jc w:val="center"/>
              <w:rPr>
                <w:rFonts w:asciiTheme="minorHAnsi" w:hAnsiTheme="minorHAnsi" w:cstheme="minorHAnsi"/>
                <w:b/>
                <w:bCs/>
                <w:rtl/>
              </w:rPr>
            </w:pPr>
          </w:p>
        </w:tc>
        <w:tc>
          <w:tcPr>
            <w:tcW w:w="1474" w:type="dxa"/>
          </w:tcPr>
          <w:p w:rsidR="005C494A" w:rsidRDefault="005C494A" w:rsidP="000B2A0F">
            <w:pPr>
              <w:rPr>
                <w:rFonts w:asciiTheme="minorHAnsi" w:hAnsiTheme="minorHAnsi" w:cstheme="minorHAnsi"/>
                <w:b/>
                <w:bCs/>
                <w:rtl/>
              </w:rPr>
            </w:pPr>
            <w:r>
              <w:rPr>
                <w:rFonts w:asciiTheme="minorHAnsi" w:hAnsiTheme="minorHAnsi" w:cs="Calibri" w:hint="eastAsia"/>
                <w:b/>
                <w:bCs/>
                <w:rtl/>
              </w:rPr>
              <w:t>الجَمْعُ</w:t>
            </w:r>
            <w:r>
              <w:rPr>
                <w:rFonts w:asciiTheme="minorHAnsi" w:hAnsiTheme="minorHAnsi" w:cs="Calibri"/>
                <w:b/>
                <w:bCs/>
                <w:rtl/>
              </w:rPr>
              <w:t xml:space="preserve"> بين الصلاتين</w:t>
            </w:r>
          </w:p>
          <w:p w:rsidR="005C494A" w:rsidRDefault="005C494A" w:rsidP="000B2A0F">
            <w:pPr>
              <w:rPr>
                <w:rFonts w:asciiTheme="minorHAnsi" w:hAnsiTheme="minorHAnsi" w:cstheme="minorHAnsi"/>
                <w:b/>
                <w:bCs/>
                <w:rtl/>
              </w:rPr>
            </w:pPr>
          </w:p>
        </w:tc>
        <w:tc>
          <w:tcPr>
            <w:tcW w:w="3742" w:type="dxa"/>
          </w:tcPr>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تعريف</w:t>
            </w:r>
            <w:r>
              <w:rPr>
                <w:rFonts w:asciiTheme="minorHAnsi" w:hAnsiTheme="minorHAnsi" w:cs="Calibri"/>
                <w:rtl/>
              </w:rPr>
              <w:t xml:space="preserve"> مفهوم الجمع بين الصلاتين.</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بيان</w:t>
            </w:r>
            <w:r>
              <w:rPr>
                <w:rFonts w:asciiTheme="minorHAnsi" w:hAnsiTheme="minorHAnsi" w:cs="Calibri"/>
                <w:rtl/>
              </w:rPr>
              <w:t xml:space="preserve"> أسباب الجمع بين الصلاتين.</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لتفريق</w:t>
            </w:r>
            <w:r>
              <w:rPr>
                <w:rFonts w:asciiTheme="minorHAnsi" w:hAnsiTheme="minorHAnsi" w:cs="Calibri"/>
                <w:rtl/>
              </w:rPr>
              <w:t xml:space="preserve"> بين جمع التقديم وجمع التأخير.</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ذكر</w:t>
            </w:r>
            <w:r>
              <w:rPr>
                <w:rFonts w:asciiTheme="minorHAnsi" w:hAnsiTheme="minorHAnsi" w:cs="Calibri"/>
                <w:rtl/>
              </w:rPr>
              <w:t xml:space="preserve"> الصلوات التي يجوز الجمع بينها.</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استنتاج</w:t>
            </w:r>
            <w:r>
              <w:rPr>
                <w:rFonts w:asciiTheme="minorHAnsi" w:hAnsiTheme="minorHAnsi" w:cs="Calibri"/>
                <w:rtl/>
              </w:rPr>
              <w:t xml:space="preserve"> حكمة الجمع بين الصلاتين.</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ص71</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أتعلم ص72</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ص73</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 من تشرين 1</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p>
        </w:tc>
        <w:tc>
          <w:tcPr>
            <w:tcW w:w="906" w:type="dxa"/>
          </w:tcPr>
          <w:p w:rsidR="005C494A" w:rsidRDefault="005C494A" w:rsidP="000B2A0F">
            <w:pPr>
              <w:rPr>
                <w:rFonts w:asciiTheme="minorHAnsi" w:hAnsiTheme="minorHAnsi" w:cstheme="minorHAnsi"/>
                <w:b/>
                <w:bCs/>
                <w:rtl/>
              </w:rPr>
            </w:pPr>
          </w:p>
        </w:tc>
        <w:tc>
          <w:tcPr>
            <w:tcW w:w="1474" w:type="dxa"/>
          </w:tcPr>
          <w:p w:rsidR="005C494A" w:rsidRDefault="005C494A" w:rsidP="000B2A0F">
            <w:pPr>
              <w:rPr>
                <w:rFonts w:asciiTheme="minorHAnsi" w:hAnsiTheme="minorHAnsi" w:cs="Calibri"/>
                <w:b/>
                <w:bCs/>
                <w:rtl/>
              </w:rPr>
            </w:pPr>
            <w:r>
              <w:rPr>
                <w:rFonts w:asciiTheme="minorHAnsi" w:hAnsiTheme="minorHAnsi" w:cs="Calibri" w:hint="eastAsia"/>
                <w:b/>
                <w:bCs/>
                <w:rtl/>
              </w:rPr>
              <w:t>صلاة</w:t>
            </w:r>
            <w:r>
              <w:rPr>
                <w:rFonts w:asciiTheme="minorHAnsi" w:hAnsiTheme="minorHAnsi" w:cs="Calibri"/>
                <w:b/>
                <w:bCs/>
                <w:rtl/>
              </w:rPr>
              <w:t xml:space="preserve"> المريض والمسافر والخائف</w:t>
            </w:r>
          </w:p>
        </w:tc>
        <w:tc>
          <w:tcPr>
            <w:tcW w:w="3742" w:type="dxa"/>
          </w:tcPr>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وصف</w:t>
            </w:r>
            <w:r>
              <w:rPr>
                <w:rFonts w:asciiTheme="minorHAnsi" w:hAnsiTheme="minorHAnsi" w:cs="Calibri"/>
                <w:rtl/>
              </w:rPr>
              <w:t xml:space="preserve"> كيفية أداء المريض والمسافر للصلاة</w:t>
            </w:r>
            <w:r>
              <w:rPr>
                <w:rFonts w:asciiTheme="minorHAnsi" w:hAnsiTheme="minorHAnsi" w:cs="Calibri" w:hint="cs"/>
                <w:rtl/>
              </w:rPr>
              <w:t xml:space="preserve"> (من خلال الحديث النبوي: "</w:t>
            </w:r>
            <w:r>
              <w:rPr>
                <w:rFonts w:asciiTheme="minorHAnsi" w:hAnsiTheme="minorHAnsi" w:cstheme="minorHAnsi"/>
                <w:color w:val="000000"/>
                <w:shd w:val="clear" w:color="auto" w:fill="FFFFFF"/>
                <w:rtl/>
              </w:rPr>
              <w:t>صل قائماً، فإن لم تستطع فقاعدا، فإن لم تستطع فعلى جنب").</w:t>
            </w:r>
          </w:p>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استنتاج</w:t>
            </w:r>
            <w:r>
              <w:rPr>
                <w:rFonts w:asciiTheme="minorHAnsi" w:hAnsiTheme="minorHAnsi" w:cs="Calibri"/>
                <w:rtl/>
              </w:rPr>
              <w:t xml:space="preserve"> حكمة مشروعية صلاة المريض والمسافر.</w:t>
            </w:r>
          </w:p>
          <w:p w:rsidR="005C494A" w:rsidRDefault="005C494A" w:rsidP="000B2A0F">
            <w:pPr>
              <w:rPr>
                <w:rFonts w:asciiTheme="minorHAnsi" w:hAnsiTheme="minorHAnsi" w:cstheme="minorHAnsi"/>
                <w:rtl/>
              </w:rPr>
            </w:pPr>
            <w:r>
              <w:rPr>
                <w:rFonts w:asciiTheme="minorHAnsi" w:hAnsiTheme="minorHAnsi" w:cs="Calibri" w:hint="eastAsia"/>
                <w:rtl/>
              </w:rPr>
              <w:t>توضيح</w:t>
            </w:r>
            <w:r>
              <w:rPr>
                <w:rFonts w:asciiTheme="minorHAnsi" w:hAnsiTheme="minorHAnsi" w:cs="Calibri"/>
                <w:rtl/>
              </w:rPr>
              <w:t xml:space="preserve"> كيفية صلاة الخوف.</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نشاط(1 و2) ص76</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 من تشرين 1</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السادس عشر</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hint="eastAsia"/>
                <w:b/>
                <w:bCs/>
                <w:rtl/>
              </w:rPr>
              <w:t>صلاة</w:t>
            </w:r>
            <w:r>
              <w:rPr>
                <w:rFonts w:asciiTheme="minorHAnsi" w:hAnsiTheme="minorHAnsi" w:cs="Calibri"/>
                <w:b/>
                <w:bCs/>
                <w:rtl/>
              </w:rPr>
              <w:t xml:space="preserve"> الاستسقاء</w:t>
            </w:r>
          </w:p>
        </w:tc>
        <w:tc>
          <w:tcPr>
            <w:tcW w:w="3742"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xml:space="preserve">- </w:t>
            </w:r>
            <w:r>
              <w:rPr>
                <w:rFonts w:asciiTheme="minorHAnsi" w:hAnsiTheme="minorHAnsi" w:cs="Calibri" w:hint="cs"/>
                <w:rtl/>
                <w:lang w:bidi="ar-JO"/>
              </w:rPr>
              <w:t>بي</w:t>
            </w:r>
            <w:r>
              <w:rPr>
                <w:rFonts w:asciiTheme="minorHAnsi" w:hAnsiTheme="minorHAnsi" w:cs="Calibri" w:hint="eastAsia"/>
                <w:rtl/>
                <w:lang w:bidi="ar-JO"/>
              </w:rPr>
              <w:t>ان</w:t>
            </w:r>
            <w:r>
              <w:rPr>
                <w:rFonts w:asciiTheme="minorHAnsi" w:hAnsiTheme="minorHAnsi" w:cs="Calibri"/>
                <w:rtl/>
                <w:lang w:bidi="ar-JO"/>
              </w:rPr>
              <w:t xml:space="preserve"> مفهوم صلاة الاستسقاء.</w:t>
            </w:r>
          </w:p>
          <w:p w:rsidR="005C494A" w:rsidRDefault="005C494A" w:rsidP="000B2A0F">
            <w:pPr>
              <w:rPr>
                <w:rFonts w:asciiTheme="minorHAnsi" w:hAnsiTheme="minorHAnsi" w:cstheme="minorHAnsi"/>
                <w:rtl/>
                <w:lang w:bidi="ar-JO"/>
              </w:rPr>
            </w:pPr>
            <w:r>
              <w:rPr>
                <w:rFonts w:asciiTheme="minorHAnsi" w:hAnsiTheme="minorHAnsi" w:cs="Calibri" w:hint="cs"/>
                <w:rtl/>
                <w:lang w:bidi="ar-JO"/>
              </w:rPr>
              <w:t xml:space="preserve">- </w:t>
            </w:r>
            <w:r>
              <w:rPr>
                <w:rFonts w:asciiTheme="minorHAnsi" w:hAnsiTheme="minorHAnsi" w:cs="Calibri" w:hint="eastAsia"/>
                <w:rtl/>
                <w:lang w:bidi="ar-JO"/>
              </w:rPr>
              <w:t>توضيح</w:t>
            </w:r>
            <w:r>
              <w:rPr>
                <w:rFonts w:asciiTheme="minorHAnsi" w:hAnsiTheme="minorHAnsi" w:cs="Calibri"/>
                <w:rtl/>
                <w:lang w:bidi="ar-JO"/>
              </w:rPr>
              <w:t xml:space="preserve"> سبب صلاة الاستسقاء.</w:t>
            </w:r>
          </w:p>
          <w:p w:rsidR="005C494A" w:rsidRDefault="005C494A" w:rsidP="000B2A0F">
            <w:pPr>
              <w:rPr>
                <w:rFonts w:asciiTheme="minorHAnsi" w:hAnsiTheme="minorHAnsi" w:cstheme="minorHAnsi"/>
                <w:rtl/>
                <w:lang w:bidi="ar-JO"/>
              </w:rPr>
            </w:pPr>
            <w:r>
              <w:rPr>
                <w:rFonts w:asciiTheme="minorHAnsi" w:hAnsiTheme="minorHAnsi" w:cs="Calibri" w:hint="cs"/>
                <w:rtl/>
                <w:lang w:bidi="ar-JO"/>
              </w:rPr>
              <w:t xml:space="preserve">- </w:t>
            </w:r>
            <w:r>
              <w:rPr>
                <w:rFonts w:asciiTheme="minorHAnsi" w:hAnsiTheme="minorHAnsi" w:cs="Calibri" w:hint="eastAsia"/>
                <w:rtl/>
                <w:lang w:bidi="ar-JO"/>
              </w:rPr>
              <w:t>بيان</w:t>
            </w:r>
            <w:r>
              <w:rPr>
                <w:rFonts w:asciiTheme="minorHAnsi" w:hAnsiTheme="minorHAnsi" w:cs="Calibri"/>
                <w:rtl/>
                <w:lang w:bidi="ar-JO"/>
              </w:rPr>
              <w:t xml:space="preserve"> حكم صلاة الاستسقاء.</w:t>
            </w:r>
          </w:p>
          <w:p w:rsidR="005C494A" w:rsidRDefault="005C494A" w:rsidP="000B2A0F">
            <w:pPr>
              <w:rPr>
                <w:rFonts w:asciiTheme="minorHAnsi" w:hAnsiTheme="minorHAnsi" w:cstheme="minorHAnsi"/>
                <w:rtl/>
                <w:lang w:bidi="ar-JO"/>
              </w:rPr>
            </w:pPr>
            <w:r>
              <w:rPr>
                <w:rFonts w:asciiTheme="minorHAnsi" w:hAnsiTheme="minorHAnsi" w:cs="Calibri" w:hint="cs"/>
                <w:rtl/>
                <w:lang w:bidi="ar-JO"/>
              </w:rPr>
              <w:t xml:space="preserve">- </w:t>
            </w:r>
            <w:r>
              <w:rPr>
                <w:rFonts w:asciiTheme="minorHAnsi" w:hAnsiTheme="minorHAnsi" w:cs="Calibri" w:hint="eastAsia"/>
                <w:rtl/>
                <w:lang w:bidi="ar-JO"/>
              </w:rPr>
              <w:t>الاستدلال</w:t>
            </w:r>
            <w:r>
              <w:rPr>
                <w:rFonts w:asciiTheme="minorHAnsi" w:hAnsiTheme="minorHAnsi" w:cs="Calibri"/>
                <w:rtl/>
                <w:lang w:bidi="ar-JO"/>
              </w:rPr>
              <w:t xml:space="preserve"> على مشروعية صلاة الاستسقاء.</w:t>
            </w:r>
          </w:p>
          <w:p w:rsidR="005C494A" w:rsidRDefault="005C494A" w:rsidP="000B2A0F">
            <w:pPr>
              <w:rPr>
                <w:rFonts w:asciiTheme="minorHAnsi" w:hAnsiTheme="minorHAnsi" w:cstheme="minorHAnsi"/>
                <w:rtl/>
                <w:lang w:bidi="ar-JO"/>
              </w:rPr>
            </w:pPr>
            <w:r>
              <w:rPr>
                <w:rFonts w:asciiTheme="minorHAnsi" w:hAnsiTheme="minorHAnsi" w:cs="Calibri" w:hint="cs"/>
                <w:rtl/>
                <w:lang w:bidi="ar-JO"/>
              </w:rPr>
              <w:t xml:space="preserve">- </w:t>
            </w:r>
            <w:r>
              <w:rPr>
                <w:rFonts w:asciiTheme="minorHAnsi" w:hAnsiTheme="minorHAnsi" w:cs="Calibri" w:hint="eastAsia"/>
                <w:rtl/>
                <w:lang w:bidi="ar-JO"/>
              </w:rPr>
              <w:t>المقارنة</w:t>
            </w:r>
            <w:r>
              <w:rPr>
                <w:rFonts w:asciiTheme="minorHAnsi" w:hAnsiTheme="minorHAnsi" w:cs="Calibri"/>
                <w:rtl/>
                <w:lang w:bidi="ar-JO"/>
              </w:rPr>
              <w:t xml:space="preserve"> بين صلاة الاستسقاء والصلوات المفروضة.</w:t>
            </w:r>
          </w:p>
          <w:p w:rsidR="005C494A" w:rsidRDefault="005C494A" w:rsidP="000B2A0F">
            <w:pPr>
              <w:rPr>
                <w:rFonts w:asciiTheme="minorHAnsi" w:hAnsiTheme="minorHAnsi" w:cstheme="minorHAnsi"/>
                <w:rtl/>
                <w:lang w:bidi="ar-JO"/>
              </w:rPr>
            </w:pPr>
            <w:r>
              <w:rPr>
                <w:rFonts w:asciiTheme="minorHAnsi" w:hAnsiTheme="minorHAnsi" w:cs="Calibri" w:hint="cs"/>
                <w:rtl/>
                <w:lang w:bidi="ar-JO"/>
              </w:rPr>
              <w:t xml:space="preserve">- </w:t>
            </w:r>
            <w:r>
              <w:rPr>
                <w:rFonts w:asciiTheme="minorHAnsi" w:hAnsiTheme="minorHAnsi" w:cs="Calibri" w:hint="eastAsia"/>
                <w:rtl/>
                <w:lang w:bidi="ar-JO"/>
              </w:rPr>
              <w:t>استنتاج</w:t>
            </w:r>
            <w:r>
              <w:rPr>
                <w:rFonts w:asciiTheme="minorHAnsi" w:hAnsiTheme="minorHAnsi" w:cs="Calibri"/>
                <w:rtl/>
                <w:lang w:bidi="ar-JO"/>
              </w:rPr>
              <w:t xml:space="preserve"> الحكمة من مشروعية صلاة الاستسقاء.</w:t>
            </w:r>
          </w:p>
          <w:p w:rsidR="005C494A" w:rsidRDefault="005C494A" w:rsidP="000B2A0F">
            <w:pPr>
              <w:rPr>
                <w:rFonts w:asciiTheme="minorHAnsi" w:hAnsiTheme="minorHAnsi" w:cstheme="minorHAnsi"/>
                <w:rtl/>
                <w:lang w:bidi="ar-JO"/>
              </w:rPr>
            </w:pPr>
            <w:r>
              <w:rPr>
                <w:rFonts w:asciiTheme="minorHAnsi" w:hAnsiTheme="minorHAnsi" w:cs="Calibri" w:hint="eastAsia"/>
                <w:rtl/>
                <w:lang w:bidi="ar-JO"/>
              </w:rPr>
              <w:t>أداء</w:t>
            </w:r>
            <w:r>
              <w:rPr>
                <w:rFonts w:asciiTheme="minorHAnsi" w:hAnsiTheme="minorHAnsi" w:cs="Calibri"/>
                <w:rtl/>
                <w:lang w:bidi="ar-JO"/>
              </w:rPr>
              <w:t xml:space="preserve"> صلاة الاستسقاء.</w:t>
            </w:r>
          </w:p>
        </w:tc>
        <w:tc>
          <w:tcPr>
            <w:tcW w:w="2154" w:type="dxa"/>
          </w:tcPr>
          <w:p w:rsidR="005C494A" w:rsidRDefault="005C494A" w:rsidP="000B2A0F">
            <w:pPr>
              <w:rPr>
                <w:rFonts w:asciiTheme="minorHAnsi" w:hAnsiTheme="minorHAnsi" w:cstheme="minorHAnsi"/>
                <w:rtl/>
                <w:lang w:bidi="ar-JO"/>
              </w:rPr>
            </w:pPr>
            <w:r>
              <w:rPr>
                <w:rFonts w:asciiTheme="minorHAnsi" w:hAnsiTheme="minorHAnsi" w:cs="Calibri" w:hint="cs"/>
                <w:rtl/>
                <w:lang w:bidi="ar-JO"/>
              </w:rPr>
              <w:t xml:space="preserve">- </w:t>
            </w:r>
            <w:r>
              <w:rPr>
                <w:rFonts w:asciiTheme="minorHAnsi" w:hAnsiTheme="minorHAnsi" w:cs="Calibri" w:hint="eastAsia"/>
                <w:rtl/>
                <w:lang w:bidi="ar-JO"/>
              </w:rPr>
              <w:t>المقارنة</w:t>
            </w:r>
            <w:r>
              <w:rPr>
                <w:rFonts w:asciiTheme="minorHAnsi" w:hAnsiTheme="minorHAnsi" w:cs="Calibri"/>
                <w:rtl/>
                <w:lang w:bidi="ar-JO"/>
              </w:rPr>
              <w:t xml:space="preserve"> بين صلاة الاستسقاء والصلوات المفروضة.</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ص79</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 ص82</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أسئلة الوحدة ص82</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تشرين 2</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r>
              <w:rPr>
                <w:rFonts w:asciiTheme="minorHAnsi" w:hAnsiTheme="minorHAnsi" w:cs="Calibri"/>
                <w:rtl/>
                <w:lang w:bidi="ar-JO"/>
              </w:rPr>
              <w:t>- يكتفي الطلبة بحفظ دليل شرعي واحد يختاره المعلم، وتُعرض الأدلة الأخرى للاطلاع فقط.</w:t>
            </w:r>
          </w:p>
          <w:p w:rsidR="005C494A" w:rsidRDefault="005C494A" w:rsidP="000B2A0F">
            <w:pPr>
              <w:rPr>
                <w:rFonts w:asciiTheme="minorHAnsi" w:hAnsiTheme="minorHAnsi" w:cstheme="minorHAnsi"/>
                <w:rtl/>
                <w:lang w:bidi="ar-JO"/>
              </w:rPr>
            </w:pPr>
            <w:r>
              <w:rPr>
                <w:rFonts w:asciiTheme="minorHAnsi" w:hAnsiTheme="minorHAnsi" w:cs="Calibri"/>
                <w:rtl/>
                <w:lang w:bidi="ar-JO"/>
              </w:rPr>
              <w:t>- حفظ ثلاثة أمثلة فقط لكل موضوع، وتُترك الأمثلة الإضافية للاطلاع.</w:t>
            </w:r>
          </w:p>
          <w:p w:rsidR="005C494A" w:rsidRDefault="005C494A" w:rsidP="000B2A0F">
            <w:pPr>
              <w:rPr>
                <w:rFonts w:asciiTheme="minorHAnsi" w:hAnsiTheme="minorHAnsi" w:cstheme="minorHAnsi"/>
                <w:rtl/>
                <w:lang w:bidi="ar-JO"/>
              </w:rPr>
            </w:pPr>
            <w:r>
              <w:rPr>
                <w:rFonts w:asciiTheme="minorHAnsi" w:hAnsiTheme="minorHAnsi" w:cs="Calibri"/>
                <w:rtl/>
                <w:lang w:bidi="ar-JO"/>
              </w:rPr>
              <w:t>- يحدد المعلم نشاطًا صفيًا واحدًا كمهمة تعليمية تُرصد ضمن التقويم النوعي.</w:t>
            </w:r>
          </w:p>
          <w:p w:rsidR="005C494A" w:rsidRDefault="005C494A" w:rsidP="000B2A0F">
            <w:pPr>
              <w:rPr>
                <w:rFonts w:asciiTheme="minorHAnsi" w:hAnsiTheme="minorHAnsi" w:cstheme="minorHAnsi"/>
                <w:rtl/>
                <w:lang w:bidi="ar-JO"/>
              </w:rPr>
            </w:pPr>
            <w:r>
              <w:rPr>
                <w:rFonts w:asciiTheme="minorHAnsi" w:hAnsiTheme="minorHAnsi" w:cs="Calibri"/>
                <w:rtl/>
                <w:lang w:bidi="ar-JO"/>
              </w:rPr>
              <w:t>- تُدمج أسئلة التقويم في أثناء الشرح، ويُكلف الطلبة بالإجابة عنها منزليًا لتعزيز الفهم الذاتي</w:t>
            </w:r>
          </w:p>
        </w:tc>
      </w:tr>
      <w:tr w:rsidR="005C494A" w:rsidTr="000B2A0F">
        <w:trPr>
          <w:trHeight w:val="419"/>
          <w:jc w:val="center"/>
        </w:trPr>
        <w:tc>
          <w:tcPr>
            <w:tcW w:w="907" w:type="dxa"/>
          </w:tcPr>
          <w:p w:rsidR="005C494A" w:rsidRDefault="005C494A" w:rsidP="000B2A0F">
            <w:pPr>
              <w:jc w:val="center"/>
              <w:rPr>
                <w:rFonts w:asciiTheme="minorHAnsi" w:hAnsiTheme="minorHAnsi" w:cstheme="minorHAnsi"/>
                <w:b/>
                <w:bCs/>
                <w:rtl/>
              </w:rPr>
            </w:pPr>
            <w:r>
              <w:rPr>
                <w:rFonts w:asciiTheme="minorHAnsi" w:hAnsiTheme="minorHAnsi" w:cs="Calibri" w:hint="eastAsia"/>
                <w:b/>
                <w:bCs/>
                <w:rtl/>
              </w:rPr>
              <w:t>الفكر</w:t>
            </w:r>
            <w:r>
              <w:rPr>
                <w:rFonts w:asciiTheme="minorHAnsi" w:hAnsiTheme="minorHAnsi" w:cs="Calibri"/>
                <w:b/>
                <w:bCs/>
                <w:rtl/>
              </w:rPr>
              <w:t xml:space="preserve"> الإسلامي</w:t>
            </w: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السابع عشر</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hint="eastAsia"/>
                <w:b/>
                <w:bCs/>
                <w:rtl/>
              </w:rPr>
              <w:t>التضحية</w:t>
            </w:r>
            <w:r>
              <w:rPr>
                <w:rFonts w:asciiTheme="minorHAnsi" w:hAnsiTheme="minorHAnsi" w:cs="Calibri"/>
                <w:b/>
                <w:bCs/>
                <w:rtl/>
              </w:rPr>
              <w:t xml:space="preserve"> والفداء</w:t>
            </w:r>
          </w:p>
        </w:tc>
        <w:tc>
          <w:tcPr>
            <w:tcW w:w="3742" w:type="dxa"/>
          </w:tcPr>
          <w:p w:rsidR="005C494A" w:rsidRDefault="005C494A" w:rsidP="000B2A0F">
            <w:pPr>
              <w:rPr>
                <w:rFonts w:asciiTheme="minorHAnsi" w:hAnsiTheme="minorHAnsi" w:cstheme="minorHAnsi"/>
                <w:rtl/>
              </w:rPr>
            </w:pPr>
            <w:r>
              <w:rPr>
                <w:rFonts w:asciiTheme="minorHAnsi" w:hAnsiTheme="minorHAnsi" w:cs="Calibri" w:hint="cs"/>
                <w:rtl/>
              </w:rPr>
              <w:t xml:space="preserve">- </w:t>
            </w:r>
            <w:r>
              <w:rPr>
                <w:rFonts w:asciiTheme="minorHAnsi" w:hAnsiTheme="minorHAnsi" w:cs="Calibri" w:hint="eastAsia"/>
                <w:rtl/>
              </w:rPr>
              <w:t>تعريف</w:t>
            </w:r>
            <w:r>
              <w:rPr>
                <w:rFonts w:asciiTheme="minorHAnsi" w:hAnsiTheme="minorHAnsi" w:cs="Calibri"/>
                <w:rtl/>
              </w:rPr>
              <w:t xml:space="preserve"> مفهوم التضحية والفداء.</w:t>
            </w:r>
          </w:p>
          <w:p w:rsidR="005C494A" w:rsidRDefault="005C494A" w:rsidP="000B2A0F">
            <w:pPr>
              <w:rPr>
                <w:rFonts w:asciiTheme="minorHAnsi" w:hAnsiTheme="minorHAnsi" w:cstheme="minorHAnsi"/>
                <w:rtl/>
              </w:rPr>
            </w:pPr>
            <w:r>
              <w:rPr>
                <w:rFonts w:asciiTheme="minorHAnsi" w:hAnsiTheme="minorHAnsi" w:cstheme="minorHAnsi" w:hint="cs"/>
                <w:rtl/>
              </w:rPr>
              <w:t xml:space="preserve">- </w:t>
            </w:r>
            <w:r>
              <w:rPr>
                <w:rFonts w:asciiTheme="minorHAnsi" w:hAnsiTheme="minorHAnsi" w:cs="Calibri" w:hint="eastAsia"/>
                <w:rtl/>
              </w:rPr>
              <w:t>ذكر</w:t>
            </w:r>
            <w:r>
              <w:rPr>
                <w:rFonts w:asciiTheme="minorHAnsi" w:hAnsiTheme="minorHAnsi" w:cs="Calibri"/>
                <w:rtl/>
              </w:rPr>
              <w:t xml:space="preserve"> صور للتضحية والفداء.</w:t>
            </w:r>
          </w:p>
          <w:p w:rsidR="005C494A" w:rsidRDefault="005C494A" w:rsidP="000B2A0F">
            <w:pPr>
              <w:rPr>
                <w:rFonts w:asciiTheme="minorHAnsi" w:hAnsiTheme="minorHAnsi" w:cstheme="minorHAnsi"/>
                <w:rtl/>
              </w:rPr>
            </w:pPr>
          </w:p>
          <w:p w:rsidR="005C494A" w:rsidRDefault="005C494A" w:rsidP="000B2A0F">
            <w:pPr>
              <w:rPr>
                <w:rFonts w:asciiTheme="minorHAnsi" w:hAnsiTheme="minorHAnsi" w:cstheme="minorHAnsi"/>
                <w:rtl/>
                <w:lang w:bidi="ar-JO"/>
              </w:rPr>
            </w:pP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الادلة الشرعية الواردة في الدرس</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ص86</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(1 و 2) ص88</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تشرين 2</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الثامن عشر</w:t>
            </w:r>
          </w:p>
        </w:tc>
        <w:tc>
          <w:tcPr>
            <w:tcW w:w="1474" w:type="dxa"/>
          </w:tcPr>
          <w:p w:rsidR="005C494A" w:rsidRDefault="005C494A" w:rsidP="000B2A0F">
            <w:pPr>
              <w:rPr>
                <w:rFonts w:asciiTheme="minorHAnsi" w:hAnsiTheme="minorHAnsi" w:cs="Calibri"/>
                <w:b/>
                <w:bCs/>
                <w:rtl/>
              </w:rPr>
            </w:pPr>
            <w:r>
              <w:rPr>
                <w:rFonts w:asciiTheme="minorHAnsi" w:hAnsiTheme="minorHAnsi" w:cs="Calibri" w:hint="cs"/>
                <w:b/>
                <w:bCs/>
                <w:rtl/>
              </w:rPr>
              <w:t>تنظيم الوقت</w:t>
            </w:r>
          </w:p>
        </w:tc>
        <w:tc>
          <w:tcPr>
            <w:tcW w:w="3742" w:type="dxa"/>
          </w:tcPr>
          <w:p w:rsidR="005C494A" w:rsidRDefault="005C494A" w:rsidP="000B2A0F">
            <w:pPr>
              <w:rPr>
                <w:rFonts w:asciiTheme="minorHAnsi" w:hAnsiTheme="minorHAnsi" w:cstheme="minorHAnsi"/>
                <w:rtl/>
              </w:rPr>
            </w:pPr>
            <w:r>
              <w:rPr>
                <w:rFonts w:asciiTheme="minorHAnsi" w:hAnsiTheme="minorHAnsi" w:cstheme="minorHAnsi" w:hint="cs"/>
                <w:rtl/>
                <w:lang w:bidi="ar-JO"/>
              </w:rPr>
              <w:t>- الاكتفاء بدليل واحد عن أهمية الوقت</w:t>
            </w:r>
            <w:r>
              <w:rPr>
                <w:rFonts w:ascii="Arial" w:hAnsi="Arial" w:cs="Arial" w:hint="cs"/>
                <w:color w:val="000000"/>
                <w:rtl/>
              </w:rPr>
              <w:t>،</w:t>
            </w:r>
            <w:r>
              <w:rPr>
                <w:rFonts w:ascii="Arial" w:hAnsi="Arial" w:cs="Arial"/>
                <w:color w:val="000000"/>
                <w:rtl/>
              </w:rPr>
              <w:t xml:space="preserve"> قال رسول الله ﷺ</w:t>
            </w:r>
            <w:r>
              <w:rPr>
                <w:rFonts w:ascii="Arial" w:hAnsi="Arial" w:cs="Arial" w:hint="cs"/>
                <w:color w:val="000000"/>
                <w:rtl/>
              </w:rPr>
              <w:t>: ("</w:t>
            </w:r>
            <w:r>
              <w:rPr>
                <w:rStyle w:val="hadith"/>
                <w:rFonts w:ascii="Arial" w:hAnsi="Arial" w:cs="Arial"/>
                <w:color w:val="006600"/>
                <w:rtl/>
              </w:rPr>
              <w:t>لا</w:t>
            </w:r>
            <w:r>
              <w:rPr>
                <w:rStyle w:val="hadith"/>
                <w:rFonts w:ascii="Arial" w:hAnsi="Arial" w:cs="Arial" w:hint="cs"/>
                <w:color w:val="006600"/>
                <w:rtl/>
              </w:rPr>
              <w:t xml:space="preserve"> </w:t>
            </w:r>
            <w:r>
              <w:rPr>
                <w:rStyle w:val="hadith"/>
                <w:rFonts w:ascii="Arial" w:hAnsi="Arial" w:cs="Arial"/>
                <w:color w:val="006600"/>
                <w:rtl/>
              </w:rPr>
              <w:t xml:space="preserve">تزول قدما عبد يوم القيامة حتى يسأل عن عمره فيم أفناه؟ وعن علمه فيم </w:t>
            </w:r>
            <w:r>
              <w:rPr>
                <w:rStyle w:val="hadith"/>
                <w:rFonts w:ascii="Arial" w:hAnsi="Arial" w:cs="Arial"/>
                <w:color w:val="006600"/>
                <w:rtl/>
              </w:rPr>
              <w:lastRenderedPageBreak/>
              <w:t xml:space="preserve">فعل فيه؟ وعن ماله من أين اكتسبه؟ </w:t>
            </w:r>
            <w:proofErr w:type="spellStart"/>
            <w:r>
              <w:rPr>
                <w:rStyle w:val="hadith"/>
                <w:rFonts w:ascii="Arial" w:hAnsi="Arial" w:cs="Arial"/>
                <w:color w:val="006600"/>
                <w:rtl/>
              </w:rPr>
              <w:t>وفيم</w:t>
            </w:r>
            <w:proofErr w:type="spellEnd"/>
            <w:r>
              <w:rPr>
                <w:rStyle w:val="hadith"/>
                <w:rFonts w:ascii="Arial" w:hAnsi="Arial" w:cs="Arial"/>
                <w:color w:val="006600"/>
                <w:rtl/>
              </w:rPr>
              <w:t xml:space="preserve"> أنفقه؟ وعن جسمه فيم أبلاه؟</w:t>
            </w:r>
            <w:r>
              <w:rPr>
                <w:rStyle w:val="hadith"/>
                <w:rFonts w:ascii="Arial" w:hAnsi="Arial" w:cs="Arial" w:hint="cs"/>
                <w:color w:val="006600"/>
                <w:rtl/>
              </w:rPr>
              <w:t>")</w:t>
            </w:r>
            <w:r>
              <w:rPr>
                <w:rFonts w:asciiTheme="minorHAnsi" w:hAnsiTheme="minorHAnsi" w:cstheme="minorHAnsi" w:hint="cs"/>
                <w:rtl/>
              </w:rPr>
              <w:t>.</w:t>
            </w:r>
          </w:p>
          <w:p w:rsidR="005C494A" w:rsidRDefault="005C494A" w:rsidP="000B2A0F">
            <w:pPr>
              <w:rPr>
                <w:rFonts w:asciiTheme="minorHAnsi" w:hAnsiTheme="minorHAnsi" w:cstheme="minorHAnsi"/>
                <w:rtl/>
              </w:rPr>
            </w:pPr>
            <w:r>
              <w:rPr>
                <w:rFonts w:asciiTheme="minorHAnsi" w:hAnsiTheme="minorHAnsi" w:cs="Calibri" w:hint="eastAsia"/>
                <w:rtl/>
              </w:rPr>
              <w:t>شرح</w:t>
            </w:r>
            <w:r>
              <w:rPr>
                <w:rFonts w:asciiTheme="minorHAnsi" w:hAnsiTheme="minorHAnsi" w:cs="Calibri"/>
                <w:rtl/>
              </w:rPr>
              <w:t xml:space="preserve"> كيفية تنظيم الوقت والأمور المعينة عليه</w:t>
            </w:r>
            <w:r>
              <w:rPr>
                <w:rFonts w:asciiTheme="minorHAnsi" w:hAnsiTheme="minorHAnsi" w:cs="Calibri" w:hint="cs"/>
                <w:rtl/>
              </w:rPr>
              <w:t xml:space="preserve"> (الاكتفاء بثلاثة نقاط)</w:t>
            </w:r>
            <w:r>
              <w:rPr>
                <w:rFonts w:asciiTheme="minorHAnsi" w:hAnsiTheme="minorHAnsi" w:cs="Calibri"/>
                <w:rtl/>
              </w:rPr>
              <w:t>.</w:t>
            </w:r>
          </w:p>
        </w:tc>
        <w:tc>
          <w:tcPr>
            <w:tcW w:w="2154" w:type="dxa"/>
          </w:tcPr>
          <w:p w:rsidR="005C494A" w:rsidRDefault="005C494A" w:rsidP="000B2A0F">
            <w:pPr>
              <w:rPr>
                <w:rFonts w:asciiTheme="minorHAnsi" w:hAnsiTheme="minorHAnsi" w:cstheme="minorHAnsi"/>
                <w:rtl/>
              </w:rPr>
            </w:pPr>
            <w:r>
              <w:rPr>
                <w:rFonts w:asciiTheme="minorHAnsi" w:hAnsiTheme="minorHAnsi" w:cstheme="minorHAnsi" w:hint="cs"/>
                <w:rtl/>
              </w:rPr>
              <w:lastRenderedPageBreak/>
              <w:t>نشاط ص91</w:t>
            </w:r>
          </w:p>
          <w:p w:rsidR="005C494A" w:rsidRDefault="005C494A" w:rsidP="000B2A0F">
            <w:pPr>
              <w:rPr>
                <w:rFonts w:asciiTheme="minorHAnsi" w:hAnsiTheme="minorHAnsi" w:cstheme="minorHAnsi"/>
                <w:rtl/>
              </w:rPr>
            </w:pPr>
            <w:r>
              <w:rPr>
                <w:rFonts w:asciiTheme="minorHAnsi" w:hAnsiTheme="minorHAnsi" w:cstheme="minorHAnsi" w:hint="cs"/>
                <w:rtl/>
              </w:rPr>
              <w:t>افكر ص92</w:t>
            </w:r>
          </w:p>
          <w:p w:rsidR="005C494A" w:rsidRDefault="005C494A" w:rsidP="000B2A0F">
            <w:pPr>
              <w:rPr>
                <w:rFonts w:asciiTheme="minorHAnsi" w:hAnsiTheme="minorHAnsi" w:cstheme="minorHAnsi"/>
                <w:rtl/>
              </w:rPr>
            </w:pPr>
            <w:r>
              <w:rPr>
                <w:rFonts w:asciiTheme="minorHAnsi" w:hAnsiTheme="minorHAnsi" w:cstheme="minorHAnsi" w:hint="cs"/>
                <w:rtl/>
              </w:rPr>
              <w:lastRenderedPageBreak/>
              <w:t>نشاط ص93</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lastRenderedPageBreak/>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 xml:space="preserve">أسبوع 2 من </w:t>
            </w:r>
            <w:r>
              <w:rPr>
                <w:rFonts w:asciiTheme="minorHAnsi" w:hAnsiTheme="minorHAnsi" w:cstheme="minorHAnsi" w:hint="cs"/>
                <w:b/>
                <w:bCs/>
                <w:rtl/>
              </w:rPr>
              <w:lastRenderedPageBreak/>
              <w:t>تشرين 2</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التاسع عشر</w:t>
            </w:r>
          </w:p>
        </w:tc>
        <w:tc>
          <w:tcPr>
            <w:tcW w:w="1474" w:type="dxa"/>
          </w:tcPr>
          <w:p w:rsidR="005C494A" w:rsidRDefault="005C494A" w:rsidP="000B2A0F">
            <w:pPr>
              <w:rPr>
                <w:rFonts w:asciiTheme="minorHAnsi" w:hAnsiTheme="minorHAnsi" w:cs="Calibri"/>
                <w:b/>
                <w:bCs/>
                <w:rtl/>
              </w:rPr>
            </w:pPr>
            <w:r>
              <w:rPr>
                <w:rFonts w:asciiTheme="minorHAnsi" w:hAnsiTheme="minorHAnsi" w:cs="Calibri" w:hint="eastAsia"/>
                <w:b/>
                <w:bCs/>
                <w:rtl/>
              </w:rPr>
              <w:t>آداب</w:t>
            </w:r>
            <w:r>
              <w:rPr>
                <w:rFonts w:asciiTheme="minorHAnsi" w:hAnsiTheme="minorHAnsi" w:cs="Calibri"/>
                <w:b/>
                <w:bCs/>
                <w:rtl/>
              </w:rPr>
              <w:t xml:space="preserve"> الطريق</w:t>
            </w:r>
          </w:p>
        </w:tc>
        <w:tc>
          <w:tcPr>
            <w:tcW w:w="3742" w:type="dxa"/>
          </w:tcPr>
          <w:p w:rsidR="005C494A" w:rsidRDefault="005C494A" w:rsidP="000B2A0F">
            <w:pPr>
              <w:rPr>
                <w:rFonts w:asciiTheme="minorHAnsi" w:hAnsiTheme="minorHAnsi" w:cstheme="minorHAnsi"/>
                <w:rtl/>
                <w:lang w:bidi="ar-JO"/>
              </w:rPr>
            </w:pPr>
            <w:r>
              <w:rPr>
                <w:rFonts w:asciiTheme="minorHAnsi" w:hAnsiTheme="minorHAnsi" w:cs="Calibri"/>
                <w:rtl/>
                <w:lang w:bidi="ar-JO"/>
              </w:rPr>
              <w:t>الاستدلال بالسنة النبوية على آداب الطرقات</w:t>
            </w:r>
            <w:r>
              <w:rPr>
                <w:rFonts w:asciiTheme="minorHAnsi" w:hAnsiTheme="minorHAnsi" w:cs="Calibri" w:hint="cs"/>
                <w:rtl/>
                <w:lang w:bidi="ar-JO"/>
              </w:rPr>
              <w:t xml:space="preserve"> (دليل واحد من اختيار المعلم/ة)</w:t>
            </w:r>
            <w:r>
              <w:rPr>
                <w:rFonts w:asciiTheme="minorHAnsi" w:hAnsiTheme="minorHAnsi" w:cs="Calibri"/>
                <w:rtl/>
                <w:lang w:bidi="ar-JO"/>
              </w:rPr>
              <w:t>.</w:t>
            </w:r>
          </w:p>
          <w:p w:rsidR="005C494A" w:rsidRDefault="005C494A" w:rsidP="000B2A0F">
            <w:pPr>
              <w:rPr>
                <w:rFonts w:asciiTheme="minorHAnsi" w:hAnsiTheme="minorHAnsi" w:cstheme="minorHAnsi"/>
                <w:rtl/>
                <w:lang w:bidi="ar-JO"/>
              </w:rPr>
            </w:pPr>
            <w:r>
              <w:rPr>
                <w:rFonts w:asciiTheme="minorHAnsi" w:hAnsiTheme="minorHAnsi" w:cs="Calibri"/>
                <w:rtl/>
                <w:lang w:bidi="ar-JO"/>
              </w:rPr>
              <w:t>ذكر بعض آداب الطريق</w:t>
            </w:r>
            <w:r>
              <w:rPr>
                <w:rFonts w:asciiTheme="minorHAnsi" w:hAnsiTheme="minorHAnsi" w:cs="Calibri" w:hint="cs"/>
                <w:rtl/>
                <w:lang w:bidi="ar-JO"/>
              </w:rPr>
              <w:t xml:space="preserve"> (</w:t>
            </w:r>
            <w:r>
              <w:rPr>
                <w:rFonts w:asciiTheme="minorHAnsi" w:hAnsiTheme="minorHAnsi" w:cs="Calibri" w:hint="cs"/>
                <w:rtl/>
              </w:rPr>
              <w:t>الاكتفاء بثلاثة نقاط)</w:t>
            </w:r>
            <w:r>
              <w:rPr>
                <w:rFonts w:asciiTheme="minorHAnsi" w:hAnsiTheme="minorHAnsi" w:cs="Calibri"/>
                <w:rtl/>
              </w:rPr>
              <w:t>.</w:t>
            </w:r>
          </w:p>
          <w:p w:rsidR="005C494A" w:rsidRDefault="005C494A" w:rsidP="000B2A0F">
            <w:pPr>
              <w:rPr>
                <w:rFonts w:asciiTheme="minorHAnsi" w:hAnsiTheme="minorHAnsi" w:cstheme="minorHAnsi"/>
                <w:rtl/>
                <w:lang w:bidi="ar-JO"/>
              </w:rPr>
            </w:pPr>
            <w:r>
              <w:rPr>
                <w:rFonts w:asciiTheme="minorHAnsi" w:hAnsiTheme="minorHAnsi" w:cs="Calibri"/>
                <w:rtl/>
                <w:lang w:bidi="ar-JO"/>
              </w:rPr>
              <w:t>تعليل حرص الإسلام على آداب الطريق.</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الادلة الشرعية الواردة في الدرس.</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نشاط ص95.</w:t>
            </w:r>
          </w:p>
          <w:p w:rsidR="005C494A" w:rsidRDefault="005C494A" w:rsidP="000B2A0F">
            <w:pPr>
              <w:rPr>
                <w:rFonts w:asciiTheme="minorHAnsi" w:hAnsiTheme="minorHAnsi" w:cstheme="minorHAnsi"/>
                <w:rtl/>
                <w:lang w:bidi="ar-JO"/>
              </w:rPr>
            </w:pP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3 من تشرين 2</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عشرون</w:t>
            </w:r>
          </w:p>
        </w:tc>
        <w:tc>
          <w:tcPr>
            <w:tcW w:w="1474" w:type="dxa"/>
          </w:tcPr>
          <w:p w:rsidR="005C494A" w:rsidRDefault="005C494A" w:rsidP="000B2A0F">
            <w:pPr>
              <w:rPr>
                <w:rFonts w:asciiTheme="minorHAnsi" w:hAnsiTheme="minorHAnsi" w:cstheme="minorHAnsi"/>
                <w:b/>
                <w:bCs/>
                <w:rtl/>
              </w:rPr>
            </w:pPr>
            <w:r>
              <w:rPr>
                <w:rFonts w:asciiTheme="minorHAnsi" w:hAnsiTheme="minorHAnsi" w:cs="Calibri" w:hint="cs"/>
                <w:b/>
                <w:bCs/>
                <w:rtl/>
              </w:rPr>
              <w:t>الاحتشام</w:t>
            </w:r>
          </w:p>
        </w:tc>
        <w:tc>
          <w:tcPr>
            <w:tcW w:w="3742" w:type="dxa"/>
          </w:tcPr>
          <w:p w:rsidR="005C494A" w:rsidRDefault="005C494A" w:rsidP="000B2A0F">
            <w:pPr>
              <w:rPr>
                <w:rFonts w:asciiTheme="minorHAnsi" w:hAnsiTheme="minorHAnsi" w:cstheme="minorHAnsi"/>
                <w:rtl/>
              </w:rPr>
            </w:pPr>
            <w:r>
              <w:rPr>
                <w:rFonts w:asciiTheme="minorHAnsi" w:hAnsiTheme="minorHAnsi" w:cs="Calibri" w:hint="eastAsia"/>
                <w:rtl/>
              </w:rPr>
              <w:t>تعريف</w:t>
            </w:r>
            <w:r>
              <w:rPr>
                <w:rFonts w:asciiTheme="minorHAnsi" w:hAnsiTheme="minorHAnsi" w:cs="Calibri"/>
                <w:rtl/>
              </w:rPr>
              <w:t xml:space="preserve"> مفهوم </w:t>
            </w:r>
            <w:r>
              <w:rPr>
                <w:rFonts w:asciiTheme="minorHAnsi" w:hAnsiTheme="minorHAnsi" w:cs="Calibri" w:hint="cs"/>
                <w:rtl/>
              </w:rPr>
              <w:t>(</w:t>
            </w:r>
            <w:r>
              <w:rPr>
                <w:rFonts w:asciiTheme="minorHAnsi" w:hAnsiTheme="minorHAnsi" w:cs="Calibri"/>
                <w:rtl/>
              </w:rPr>
              <w:t>الاحتشام</w:t>
            </w:r>
            <w:r>
              <w:rPr>
                <w:rFonts w:asciiTheme="minorHAnsi" w:hAnsiTheme="minorHAnsi" w:cs="Calibri" w:hint="cs"/>
                <w:rtl/>
              </w:rPr>
              <w:t>، التبرج)</w:t>
            </w:r>
            <w:r>
              <w:rPr>
                <w:rFonts w:asciiTheme="minorHAnsi" w:hAnsiTheme="minorHAnsi" w:cs="Calibri"/>
                <w:rtl/>
              </w:rPr>
              <w:t>.</w:t>
            </w:r>
          </w:p>
          <w:p w:rsidR="005C494A" w:rsidRDefault="005C494A" w:rsidP="000B2A0F">
            <w:pPr>
              <w:rPr>
                <w:rFonts w:asciiTheme="minorHAnsi" w:hAnsiTheme="minorHAnsi" w:cstheme="minorHAnsi"/>
                <w:rtl/>
              </w:rPr>
            </w:pPr>
            <w:r>
              <w:rPr>
                <w:rFonts w:asciiTheme="minorHAnsi" w:hAnsiTheme="minorHAnsi" w:cs="Calibri" w:hint="eastAsia"/>
                <w:rtl/>
              </w:rPr>
              <w:t>ذكر</w:t>
            </w:r>
            <w:r>
              <w:rPr>
                <w:rFonts w:asciiTheme="minorHAnsi" w:hAnsiTheme="minorHAnsi" w:cs="Calibri"/>
                <w:rtl/>
              </w:rPr>
              <w:t xml:space="preserve"> أنواع الاحتشام.</w:t>
            </w:r>
          </w:p>
          <w:p w:rsidR="005C494A" w:rsidRDefault="005C494A" w:rsidP="000B2A0F">
            <w:pPr>
              <w:rPr>
                <w:rFonts w:asciiTheme="minorHAnsi" w:hAnsiTheme="minorHAnsi" w:cstheme="minorHAnsi"/>
                <w:rtl/>
              </w:rPr>
            </w:pP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rPr>
              <w:t>نشاط ص99</w:t>
            </w:r>
          </w:p>
          <w:p w:rsidR="005C494A" w:rsidRDefault="005C494A" w:rsidP="000B2A0F">
            <w:pPr>
              <w:rPr>
                <w:rFonts w:asciiTheme="minorHAnsi" w:hAnsiTheme="minorHAnsi" w:cstheme="minorHAnsi"/>
                <w:rtl/>
                <w:lang w:bidi="ar-JO"/>
              </w:rPr>
            </w:pPr>
            <w:r>
              <w:rPr>
                <w:rFonts w:asciiTheme="minorHAnsi" w:hAnsiTheme="minorHAnsi" w:cstheme="minorHAnsi" w:hint="cs"/>
                <w:rtl/>
              </w:rPr>
              <w:t>نشاط(1 و 2) ص100</w:t>
            </w:r>
          </w:p>
          <w:p w:rsidR="005C494A" w:rsidRDefault="005C494A" w:rsidP="000B2A0F">
            <w:pPr>
              <w:rPr>
                <w:rFonts w:asciiTheme="minorHAnsi" w:hAnsiTheme="minorHAnsi" w:cstheme="minorHAnsi"/>
                <w:rtl/>
                <w:lang w:bidi="ar-JO"/>
              </w:rPr>
            </w:pP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 من تشرين 2</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07" w:type="dxa"/>
          </w:tcPr>
          <w:p w:rsidR="005C494A" w:rsidRDefault="005C494A" w:rsidP="000B2A0F">
            <w:pPr>
              <w:jc w:val="center"/>
              <w:rPr>
                <w:rFonts w:asciiTheme="minorHAnsi" w:hAnsiTheme="minorHAnsi" w:cs="Calibri"/>
                <w:b/>
                <w:bCs/>
                <w:rtl/>
              </w:rPr>
            </w:pPr>
          </w:p>
        </w:tc>
        <w:tc>
          <w:tcPr>
            <w:tcW w:w="906" w:type="dxa"/>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الحادي والعشرون</w:t>
            </w:r>
          </w:p>
        </w:tc>
        <w:tc>
          <w:tcPr>
            <w:tcW w:w="1474" w:type="dxa"/>
          </w:tcPr>
          <w:p w:rsidR="005C494A" w:rsidRDefault="005C494A" w:rsidP="000B2A0F">
            <w:pPr>
              <w:rPr>
                <w:rFonts w:asciiTheme="minorHAnsi" w:hAnsiTheme="minorHAnsi" w:cs="Calibri"/>
                <w:b/>
                <w:bCs/>
                <w:rtl/>
              </w:rPr>
            </w:pPr>
            <w:r>
              <w:rPr>
                <w:rFonts w:asciiTheme="minorHAnsi" w:hAnsiTheme="minorHAnsi" w:cs="Calibri" w:hint="eastAsia"/>
                <w:b/>
                <w:bCs/>
                <w:rtl/>
              </w:rPr>
              <w:t>الغيبة</w:t>
            </w:r>
            <w:r>
              <w:rPr>
                <w:rFonts w:asciiTheme="minorHAnsi" w:hAnsiTheme="minorHAnsi" w:cs="Calibri"/>
                <w:b/>
                <w:bCs/>
                <w:rtl/>
              </w:rPr>
              <w:t xml:space="preserve"> والنميمة</w:t>
            </w:r>
          </w:p>
        </w:tc>
        <w:tc>
          <w:tcPr>
            <w:tcW w:w="3742" w:type="dxa"/>
          </w:tcPr>
          <w:p w:rsidR="005C494A" w:rsidRDefault="005C494A" w:rsidP="000B2A0F">
            <w:pPr>
              <w:rPr>
                <w:rFonts w:asciiTheme="minorHAnsi" w:hAnsiTheme="minorHAnsi" w:cstheme="minorHAnsi"/>
                <w:rtl/>
              </w:rPr>
            </w:pPr>
            <w:r>
              <w:rPr>
                <w:rFonts w:asciiTheme="minorHAnsi" w:hAnsiTheme="minorHAnsi" w:cs="Calibri" w:hint="eastAsia"/>
                <w:rtl/>
              </w:rPr>
              <w:t>تعريف</w:t>
            </w:r>
            <w:r>
              <w:rPr>
                <w:rFonts w:asciiTheme="minorHAnsi" w:hAnsiTheme="minorHAnsi" w:cs="Calibri"/>
                <w:rtl/>
              </w:rPr>
              <w:t xml:space="preserve"> الغيبة والنميمة.</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الحكم الشرعي للغيبة والنميمة مع مثال.</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مضار الغيبة والنميمة على الفرد والمجتمع.</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p>
        </w:tc>
        <w:tc>
          <w:tcPr>
            <w:tcW w:w="2154" w:type="dxa"/>
          </w:tcPr>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الادلة الشرعية الواردة في الدرس.</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 103</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نشاط(1 و 2) ص104</w:t>
            </w: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أسئلة الوحدة ص106</w:t>
            </w:r>
          </w:p>
        </w:tc>
        <w:tc>
          <w:tcPr>
            <w:tcW w:w="933" w:type="dxa"/>
          </w:tcPr>
          <w:p w:rsidR="005C494A" w:rsidRDefault="005C494A" w:rsidP="000B2A0F">
            <w:pPr>
              <w:jc w:val="center"/>
              <w:rPr>
                <w:rFonts w:asciiTheme="minorHAnsi" w:hAnsiTheme="minorHAnsi" w:cstheme="minorHAnsi"/>
                <w:b/>
                <w:bCs/>
                <w:rtl/>
                <w:lang w:bidi="ar-JO"/>
              </w:rPr>
            </w:pPr>
            <w:r>
              <w:rPr>
                <w:rFonts w:asciiTheme="minorHAnsi" w:hAnsiTheme="minorHAnsi" w:cstheme="minorHAnsi" w:hint="cs"/>
                <w:b/>
                <w:bCs/>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كانون 1</w:t>
            </w:r>
          </w:p>
        </w:tc>
        <w:tc>
          <w:tcPr>
            <w:tcW w:w="2551" w:type="dxa"/>
          </w:tcPr>
          <w:p w:rsidR="005C494A" w:rsidRDefault="005C494A" w:rsidP="000B2A0F">
            <w:pPr>
              <w:bidi w:val="0"/>
              <w:rPr>
                <w:rFonts w:asciiTheme="minorHAnsi" w:hAnsiTheme="minorHAnsi" w:cstheme="minorHAnsi"/>
              </w:rPr>
            </w:pPr>
          </w:p>
        </w:tc>
        <w:tc>
          <w:tcPr>
            <w:tcW w:w="2324" w:type="dxa"/>
          </w:tcPr>
          <w:p w:rsidR="005C494A" w:rsidRDefault="005C494A" w:rsidP="000B2A0F">
            <w:pPr>
              <w:rPr>
                <w:rFonts w:asciiTheme="minorHAnsi" w:hAnsiTheme="minorHAnsi" w:cstheme="minorHAnsi"/>
                <w:rtl/>
                <w:lang w:bidi="ar-JO"/>
              </w:rPr>
            </w:pPr>
          </w:p>
        </w:tc>
      </w:tr>
    </w:tbl>
    <w:p w:rsidR="005C494A" w:rsidRDefault="005C494A" w:rsidP="005C494A">
      <w:pPr>
        <w:jc w:val="center"/>
        <w:rPr>
          <w:rFonts w:cs="DecoType Naskh Extensions"/>
          <w:b/>
          <w:bCs/>
          <w:sz w:val="16"/>
          <w:szCs w:val="16"/>
          <w:rtl/>
        </w:rPr>
      </w:pPr>
    </w:p>
    <w:p w:rsidR="005C494A" w:rsidRDefault="005C494A" w:rsidP="005C494A">
      <w:pPr>
        <w:jc w:val="center"/>
        <w:rPr>
          <w:rFonts w:cs="DecoType Naskh Extensions"/>
          <w:b/>
          <w:bCs/>
          <w:rtl/>
        </w:rPr>
      </w:pPr>
    </w:p>
    <w:p w:rsidR="005C494A" w:rsidRDefault="005C494A" w:rsidP="005C494A">
      <w:pPr>
        <w:rPr>
          <w:rtl/>
        </w:rPr>
      </w:pPr>
    </w:p>
    <w:p w:rsidR="005C494A" w:rsidRDefault="005C494A" w:rsidP="005C494A">
      <w:pPr>
        <w:rPr>
          <w:rtl/>
        </w:rPr>
      </w:pPr>
    </w:p>
    <w:p w:rsidR="005C494A" w:rsidRDefault="005C494A" w:rsidP="005C494A">
      <w:pPr>
        <w:rPr>
          <w:rtl/>
        </w:rPr>
      </w:pPr>
    </w:p>
    <w:p w:rsidR="005C494A" w:rsidRDefault="005C494A" w:rsidP="005C494A">
      <w:pPr>
        <w:rPr>
          <w:rtl/>
        </w:rPr>
      </w:pPr>
    </w:p>
    <w:p w:rsidR="005C494A" w:rsidRDefault="005C494A" w:rsidP="005C494A">
      <w:pPr>
        <w:rPr>
          <w:rtl/>
        </w:rPr>
      </w:pPr>
    </w:p>
    <w:p w:rsidR="005C494A" w:rsidRDefault="005C494A" w:rsidP="005C494A">
      <w:pPr>
        <w:ind w:right="-1260"/>
        <w:rPr>
          <w:rFonts w:cs="DecoType Naskh Extensions"/>
          <w:b/>
          <w:bCs/>
          <w:sz w:val="32"/>
          <w:szCs w:val="32"/>
          <w:rtl/>
        </w:rPr>
      </w:pPr>
      <w:r>
        <w:rPr>
          <w:rFonts w:cs="DecoType Naskh Extensions" w:hint="cs"/>
          <w:b/>
          <w:bCs/>
          <w:sz w:val="32"/>
          <w:szCs w:val="32"/>
          <w:rtl/>
        </w:rPr>
        <w:lastRenderedPageBreak/>
        <w:t xml:space="preserve">دولة فلسطين </w:t>
      </w:r>
    </w:p>
    <w:p w:rsidR="005C494A" w:rsidRDefault="005C494A" w:rsidP="005C494A">
      <w:pPr>
        <w:ind w:left="-720" w:right="-1260"/>
        <w:rPr>
          <w:rFonts w:cs="DecoType Naskh Extensions"/>
          <w:b/>
          <w:bCs/>
          <w:sz w:val="32"/>
          <w:szCs w:val="32"/>
          <w:rtl/>
        </w:rPr>
      </w:pPr>
      <w:proofErr w:type="spellStart"/>
      <w:r>
        <w:rPr>
          <w:rFonts w:cs="DecoType Naskh Extensions" w:hint="cs"/>
          <w:b/>
          <w:bCs/>
          <w:sz w:val="32"/>
          <w:szCs w:val="32"/>
          <w:rtl/>
        </w:rPr>
        <w:t>وزالرة</w:t>
      </w:r>
      <w:proofErr w:type="spellEnd"/>
      <w:r>
        <w:rPr>
          <w:rFonts w:cs="DecoType Naskh Extensions" w:hint="cs"/>
          <w:b/>
          <w:bCs/>
          <w:sz w:val="32"/>
          <w:szCs w:val="32"/>
          <w:rtl/>
        </w:rPr>
        <w:t xml:space="preserve"> التربية والتعليم  العالي</w:t>
      </w:r>
    </w:p>
    <w:p w:rsidR="005C494A" w:rsidRPr="00B057D4" w:rsidRDefault="005C494A" w:rsidP="005C494A">
      <w:pPr>
        <w:ind w:left="-720" w:right="-1260"/>
        <w:rPr>
          <w:rFonts w:cs="Simplified Arabic"/>
          <w:b/>
          <w:bCs/>
          <w:color w:val="0D0D0D" w:themeColor="text1" w:themeTint="F2"/>
          <w:rtl/>
        </w:rPr>
      </w:pPr>
      <w:r w:rsidRPr="00B057D4">
        <w:rPr>
          <w:rFonts w:cs="DecoType Naskh Extensions"/>
          <w:b/>
          <w:bCs/>
          <w:color w:val="0D0D0D" w:themeColor="text1" w:themeTint="F2"/>
          <w:sz w:val="32"/>
          <w:szCs w:val="32"/>
          <w:rtl/>
        </w:rPr>
        <w:t xml:space="preserve">مديرية التربية والتعليم / الخليل                                                                   </w:t>
      </w:r>
      <w:hyperlink r:id="rId9" w:history="1">
        <w:r w:rsidRPr="00B057D4">
          <w:rPr>
            <w:rStyle w:val="Hyperlink"/>
            <w:rFonts w:cs="DecoType Naskh Extensions"/>
            <w:b/>
            <w:bCs/>
            <w:color w:val="0D0D0D" w:themeColor="text1" w:themeTint="F2"/>
            <w:sz w:val="32"/>
            <w:szCs w:val="32"/>
            <w:rtl/>
          </w:rPr>
          <w:t>خطة طوارئ</w:t>
        </w:r>
        <w:r w:rsidRPr="00B057D4">
          <w:rPr>
            <w:rStyle w:val="Hyperlink"/>
            <w:rFonts w:cs="Simplified Arabic"/>
            <w:b/>
            <w:bCs/>
            <w:color w:val="0D0D0D" w:themeColor="text1" w:themeTint="F2"/>
            <w:rtl/>
          </w:rPr>
          <w:t xml:space="preserve"> (الفصل الأول)- مبحث التلاوة والتجويد</w:t>
        </w:r>
      </w:hyperlink>
      <w:r w:rsidRPr="00B057D4">
        <w:rPr>
          <w:rFonts w:cs="Simplified Arabic"/>
          <w:b/>
          <w:bCs/>
          <w:color w:val="0D0D0D" w:themeColor="text1" w:themeTint="F2"/>
          <w:rtl/>
        </w:rPr>
        <w:t>- الصف السابع الأساسي- 2025-2026م</w:t>
      </w:r>
    </w:p>
    <w:p w:rsidR="005C494A" w:rsidRDefault="005C494A" w:rsidP="005C494A">
      <w:pPr>
        <w:ind w:left="-720" w:right="-1260"/>
        <w:rPr>
          <w:rFonts w:cs="Simplified Arabic"/>
          <w:b/>
          <w:bCs/>
          <w:rtl/>
        </w:rPr>
      </w:pPr>
    </w:p>
    <w:tbl>
      <w:tblPr>
        <w:bidiVisual/>
        <w:tblW w:w="154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701"/>
        <w:gridCol w:w="2933"/>
        <w:gridCol w:w="4171"/>
        <w:gridCol w:w="933"/>
        <w:gridCol w:w="766"/>
        <w:gridCol w:w="1807"/>
        <w:gridCol w:w="2211"/>
      </w:tblGrid>
      <w:tr w:rsidR="005C494A" w:rsidTr="000B2A0F">
        <w:trPr>
          <w:tblHeader/>
          <w:jc w:val="center"/>
        </w:trPr>
        <w:tc>
          <w:tcPr>
            <w:tcW w:w="964" w:type="dxa"/>
            <w:shd w:val="clear" w:color="auto" w:fill="auto"/>
          </w:tcPr>
          <w:p w:rsidR="005C494A" w:rsidRDefault="005C494A" w:rsidP="000B2A0F">
            <w:pPr>
              <w:jc w:val="center"/>
              <w:rPr>
                <w:rFonts w:asciiTheme="minorHAnsi" w:hAnsiTheme="minorHAnsi" w:cstheme="minorHAnsi"/>
                <w:b/>
                <w:bCs/>
                <w:rtl/>
              </w:rPr>
            </w:pPr>
            <w:r>
              <w:rPr>
                <w:rFonts w:asciiTheme="minorHAnsi" w:hAnsiTheme="minorHAnsi" w:cstheme="minorHAnsi" w:hint="cs"/>
                <w:b/>
                <w:bCs/>
                <w:rtl/>
              </w:rPr>
              <w:t xml:space="preserve">رقم </w:t>
            </w:r>
            <w:r>
              <w:rPr>
                <w:rFonts w:asciiTheme="minorHAnsi" w:hAnsiTheme="minorHAnsi" w:cstheme="minorHAnsi"/>
                <w:b/>
                <w:bCs/>
                <w:rtl/>
              </w:rPr>
              <w:t>الدرس</w:t>
            </w:r>
          </w:p>
          <w:p w:rsidR="005C494A" w:rsidRDefault="005C494A" w:rsidP="000B2A0F">
            <w:pPr>
              <w:jc w:val="center"/>
              <w:rPr>
                <w:rFonts w:asciiTheme="minorHAnsi" w:hAnsiTheme="minorHAnsi" w:cstheme="minorHAnsi"/>
                <w:b/>
                <w:bCs/>
              </w:rPr>
            </w:pPr>
          </w:p>
        </w:tc>
        <w:tc>
          <w:tcPr>
            <w:tcW w:w="1701"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الموضوع والسورة</w:t>
            </w:r>
          </w:p>
        </w:tc>
        <w:tc>
          <w:tcPr>
            <w:tcW w:w="2933" w:type="dxa"/>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b/>
                <w:bCs/>
                <w:rtl/>
              </w:rPr>
              <w:t>الأهداف</w:t>
            </w:r>
          </w:p>
        </w:tc>
        <w:tc>
          <w:tcPr>
            <w:tcW w:w="4171" w:type="dxa"/>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b/>
                <w:bCs/>
                <w:rtl/>
              </w:rPr>
              <w:t>المادة المطلوبة</w:t>
            </w:r>
          </w:p>
        </w:tc>
        <w:tc>
          <w:tcPr>
            <w:tcW w:w="933"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عدد الحصص</w:t>
            </w:r>
          </w:p>
        </w:tc>
        <w:tc>
          <w:tcPr>
            <w:tcW w:w="766" w:type="dxa"/>
            <w:shd w:val="clear" w:color="auto" w:fill="auto"/>
            <w:vAlign w:val="center"/>
          </w:tcPr>
          <w:p w:rsidR="005C494A" w:rsidRDefault="005C494A" w:rsidP="000B2A0F">
            <w:pPr>
              <w:jc w:val="center"/>
              <w:rPr>
                <w:rFonts w:asciiTheme="minorHAnsi" w:hAnsiTheme="minorHAnsi" w:cstheme="minorHAnsi"/>
                <w:b/>
                <w:bCs/>
                <w:rtl/>
              </w:rPr>
            </w:pPr>
            <w:r>
              <w:rPr>
                <w:rFonts w:asciiTheme="minorHAnsi" w:hAnsiTheme="minorHAnsi" w:cstheme="minorHAnsi"/>
                <w:b/>
                <w:bCs/>
                <w:rtl/>
              </w:rPr>
              <w:t>الفترة الزمنية</w:t>
            </w:r>
          </w:p>
        </w:tc>
        <w:tc>
          <w:tcPr>
            <w:tcW w:w="1807"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الوسائل والمصادر المقترحة</w:t>
            </w:r>
          </w:p>
        </w:tc>
        <w:tc>
          <w:tcPr>
            <w:tcW w:w="2211" w:type="dxa"/>
            <w:shd w:val="clear" w:color="auto" w:fill="auto"/>
            <w:vAlign w:val="center"/>
          </w:tcPr>
          <w:p w:rsidR="005C494A" w:rsidRDefault="005C494A" w:rsidP="000B2A0F">
            <w:pPr>
              <w:jc w:val="center"/>
              <w:rPr>
                <w:rFonts w:asciiTheme="minorHAnsi" w:hAnsiTheme="minorHAnsi" w:cstheme="minorHAnsi"/>
                <w:b/>
                <w:bCs/>
              </w:rPr>
            </w:pPr>
            <w:r>
              <w:rPr>
                <w:rFonts w:asciiTheme="minorHAnsi" w:hAnsiTheme="minorHAnsi" w:cstheme="minorHAnsi"/>
                <w:b/>
                <w:bCs/>
                <w:rtl/>
              </w:rPr>
              <w:t>الملاحظات</w:t>
            </w:r>
          </w:p>
        </w:tc>
      </w:tr>
      <w:tr w:rsidR="005C494A" w:rsidTr="000B2A0F">
        <w:trPr>
          <w:trHeight w:val="364"/>
          <w:jc w:val="center"/>
        </w:trPr>
        <w:tc>
          <w:tcPr>
            <w:tcW w:w="964" w:type="dxa"/>
          </w:tcPr>
          <w:p w:rsidR="005C494A" w:rsidRDefault="005C494A" w:rsidP="000B2A0F">
            <w:pPr>
              <w:jc w:val="center"/>
              <w:rPr>
                <w:rFonts w:asciiTheme="minorHAnsi" w:hAnsiTheme="minorHAnsi" w:cstheme="minorHAnsi"/>
                <w:b/>
                <w:bCs/>
              </w:rPr>
            </w:pPr>
          </w:p>
        </w:tc>
        <w:tc>
          <w:tcPr>
            <w:tcW w:w="1701"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مراجعة</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 تحديد نقاط القوة ونقاط الضعف في التلاوة والتجويد لدى الطلبة.</w:t>
            </w:r>
          </w:p>
        </w:tc>
        <w:tc>
          <w:tcPr>
            <w:tcW w:w="4171"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اختبار تشخيصي</w:t>
            </w:r>
            <w:r>
              <w:rPr>
                <w:rFonts w:asciiTheme="minorHAnsi" w:hAnsiTheme="minorHAnsi" w:cstheme="minorHAnsi" w:hint="cs"/>
                <w:rtl/>
                <w:lang w:bidi="ar-JO"/>
              </w:rPr>
              <w:t xml:space="preserve"> للخبرات السابقة لدى الطلبة</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t>1</w:t>
            </w:r>
          </w:p>
        </w:tc>
        <w:tc>
          <w:tcPr>
            <w:tcW w:w="766" w:type="dxa"/>
          </w:tcPr>
          <w:p w:rsidR="005C494A" w:rsidRDefault="005C494A" w:rsidP="000B2A0F">
            <w:pPr>
              <w:ind w:left="-113"/>
              <w:rPr>
                <w:rFonts w:asciiTheme="minorHAnsi" w:hAnsiTheme="minorHAnsi" w:cstheme="minorHAnsi"/>
                <w:b/>
                <w:bCs/>
                <w:rtl/>
                <w:lang w:bidi="ar-JO"/>
              </w:rPr>
            </w:pPr>
            <w:r>
              <w:rPr>
                <w:rFonts w:asciiTheme="minorHAnsi" w:hAnsiTheme="minorHAnsi" w:cstheme="minorHAnsi" w:hint="cs"/>
                <w:b/>
                <w:bCs/>
                <w:rtl/>
                <w:lang w:bidi="ar-JO"/>
              </w:rPr>
              <w:t>أسبوع 2 من ايلول</w:t>
            </w:r>
          </w:p>
        </w:tc>
        <w:tc>
          <w:tcPr>
            <w:tcW w:w="1807" w:type="dxa"/>
            <w:vMerge w:val="restart"/>
          </w:tcPr>
          <w:p w:rsidR="005C494A" w:rsidRDefault="005C494A" w:rsidP="000B2A0F">
            <w:pPr>
              <w:rPr>
                <w:rFonts w:asciiTheme="minorHAnsi" w:hAnsiTheme="minorHAnsi" w:cstheme="minorHAnsi"/>
                <w:rtl/>
              </w:rPr>
            </w:pPr>
            <w:r>
              <w:rPr>
                <w:rFonts w:asciiTheme="minorHAnsi" w:hAnsiTheme="minorHAnsi" w:cstheme="minorHAnsi"/>
                <w:rtl/>
              </w:rPr>
              <w:t>- الكتاب المقرر</w:t>
            </w:r>
          </w:p>
          <w:p w:rsidR="005C494A" w:rsidRDefault="005C494A" w:rsidP="000B2A0F">
            <w:pPr>
              <w:rPr>
                <w:rFonts w:asciiTheme="minorHAnsi" w:hAnsiTheme="minorHAnsi" w:cstheme="minorHAnsi"/>
                <w:rtl/>
              </w:rPr>
            </w:pPr>
            <w:r>
              <w:rPr>
                <w:rFonts w:asciiTheme="minorHAnsi" w:hAnsiTheme="minorHAnsi" w:cstheme="minorHAnsi"/>
                <w:rtl/>
              </w:rPr>
              <w:t>- السبورة</w:t>
            </w:r>
          </w:p>
          <w:p w:rsidR="005C494A" w:rsidRDefault="005C494A" w:rsidP="000B2A0F">
            <w:pPr>
              <w:rPr>
                <w:rFonts w:asciiTheme="minorHAnsi" w:hAnsiTheme="minorHAnsi" w:cstheme="minorHAnsi"/>
                <w:rtl/>
              </w:rPr>
            </w:pPr>
            <w:r>
              <w:rPr>
                <w:rFonts w:asciiTheme="minorHAnsi" w:hAnsiTheme="minorHAnsi" w:cstheme="minorHAnsi"/>
                <w:rtl/>
              </w:rPr>
              <w:t>- الطباشير الملونة</w:t>
            </w:r>
          </w:p>
          <w:p w:rsidR="005C494A" w:rsidRDefault="005C494A" w:rsidP="000B2A0F">
            <w:pPr>
              <w:rPr>
                <w:rFonts w:asciiTheme="minorHAnsi" w:hAnsiTheme="minorHAnsi" w:cstheme="minorHAnsi"/>
                <w:rtl/>
              </w:rPr>
            </w:pPr>
            <w:r>
              <w:rPr>
                <w:rFonts w:asciiTheme="minorHAnsi" w:hAnsiTheme="minorHAnsi" w:cstheme="minorHAnsi"/>
                <w:rtl/>
              </w:rPr>
              <w:t>- القلم القارئ</w:t>
            </w:r>
          </w:p>
          <w:p w:rsidR="005C494A" w:rsidRDefault="005C494A" w:rsidP="000B2A0F">
            <w:pPr>
              <w:rPr>
                <w:rFonts w:asciiTheme="minorHAnsi" w:hAnsiTheme="minorHAnsi" w:cstheme="minorHAnsi"/>
                <w:rtl/>
              </w:rPr>
            </w:pPr>
            <w:r>
              <w:rPr>
                <w:rFonts w:asciiTheme="minorHAnsi" w:hAnsiTheme="minorHAnsi" w:cstheme="minorHAnsi"/>
                <w:rtl/>
              </w:rPr>
              <w:t xml:space="preserve">- حلية التلاوة </w:t>
            </w:r>
          </w:p>
          <w:p w:rsidR="005C494A" w:rsidRDefault="005C494A" w:rsidP="000B2A0F">
            <w:pPr>
              <w:rPr>
                <w:rFonts w:asciiTheme="minorHAnsi" w:hAnsiTheme="minorHAnsi" w:cstheme="minorHAnsi"/>
                <w:rtl/>
              </w:rPr>
            </w:pPr>
            <w:r>
              <w:rPr>
                <w:rFonts w:asciiTheme="minorHAnsi" w:hAnsiTheme="minorHAnsi" w:cstheme="minorHAnsi"/>
                <w:rtl/>
              </w:rPr>
              <w:t>(د. رحاب شققي)</w:t>
            </w:r>
          </w:p>
          <w:p w:rsidR="005C494A" w:rsidRDefault="005C494A" w:rsidP="000B2A0F">
            <w:pPr>
              <w:rPr>
                <w:rFonts w:asciiTheme="minorHAnsi" w:hAnsiTheme="minorHAnsi" w:cstheme="minorHAnsi"/>
                <w:rtl/>
              </w:rPr>
            </w:pPr>
            <w:r>
              <w:rPr>
                <w:rFonts w:asciiTheme="minorHAnsi" w:hAnsiTheme="minorHAnsi" w:cstheme="minorHAnsi"/>
                <w:rtl/>
              </w:rPr>
              <w:t>-التجويد</w:t>
            </w:r>
            <w:r>
              <w:rPr>
                <w:rFonts w:asciiTheme="minorHAnsi" w:hAnsiTheme="minorHAnsi" w:cstheme="minorHAnsi" w:hint="cs"/>
                <w:rtl/>
              </w:rPr>
              <w:t xml:space="preserve"> </w:t>
            </w:r>
            <w:r>
              <w:rPr>
                <w:rFonts w:asciiTheme="minorHAnsi" w:hAnsiTheme="minorHAnsi" w:cstheme="minorHAnsi"/>
                <w:rtl/>
              </w:rPr>
              <w:t>المصور</w:t>
            </w:r>
          </w:p>
          <w:p w:rsidR="005C494A" w:rsidRDefault="005C494A" w:rsidP="000B2A0F">
            <w:pPr>
              <w:rPr>
                <w:rFonts w:asciiTheme="minorHAnsi" w:hAnsiTheme="minorHAnsi" w:cstheme="minorHAnsi"/>
                <w:rtl/>
              </w:rPr>
            </w:pPr>
            <w:r>
              <w:rPr>
                <w:rFonts w:asciiTheme="minorHAnsi" w:hAnsiTheme="minorHAnsi" w:cstheme="minorHAnsi"/>
                <w:rtl/>
              </w:rPr>
              <w:t>(أيمن السويد)</w:t>
            </w:r>
          </w:p>
          <w:p w:rsidR="005C494A" w:rsidRDefault="005C494A" w:rsidP="000B2A0F">
            <w:pPr>
              <w:rPr>
                <w:rFonts w:asciiTheme="minorHAnsi" w:hAnsiTheme="minorHAnsi" w:cstheme="minorHAnsi"/>
                <w:rtl/>
              </w:rPr>
            </w:pPr>
            <w:r>
              <w:rPr>
                <w:rFonts w:asciiTheme="minorHAnsi" w:hAnsiTheme="minorHAnsi" w:cstheme="minorHAnsi"/>
                <w:rtl/>
              </w:rPr>
              <w:t>- أحكام تجويد القرآن</w:t>
            </w:r>
          </w:p>
          <w:p w:rsidR="005C494A" w:rsidRDefault="005C494A" w:rsidP="000B2A0F">
            <w:pPr>
              <w:rPr>
                <w:rFonts w:asciiTheme="minorHAnsi" w:hAnsiTheme="minorHAnsi" w:cstheme="minorHAnsi"/>
                <w:rtl/>
              </w:rPr>
            </w:pPr>
            <w:r>
              <w:rPr>
                <w:rFonts w:asciiTheme="minorHAnsi" w:hAnsiTheme="minorHAnsi" w:cstheme="minorHAnsi"/>
                <w:rtl/>
              </w:rPr>
              <w:t>(محمد ملحس)</w:t>
            </w:r>
          </w:p>
          <w:p w:rsidR="005C494A" w:rsidRDefault="005C494A" w:rsidP="000B2A0F">
            <w:pPr>
              <w:rPr>
                <w:rFonts w:asciiTheme="minorHAnsi" w:hAnsiTheme="minorHAnsi" w:cstheme="minorHAnsi"/>
                <w:rtl/>
              </w:rPr>
            </w:pPr>
            <w:r>
              <w:rPr>
                <w:rFonts w:asciiTheme="minorHAnsi" w:hAnsiTheme="minorHAnsi" w:cstheme="minorHAnsi"/>
                <w:rtl/>
              </w:rPr>
              <w:t>- المنير في أحكام التجويد</w:t>
            </w:r>
          </w:p>
          <w:p w:rsidR="005C494A" w:rsidRDefault="005C494A" w:rsidP="000B2A0F">
            <w:pPr>
              <w:rPr>
                <w:rFonts w:asciiTheme="minorHAnsi" w:hAnsiTheme="minorHAnsi" w:cstheme="minorHAnsi"/>
                <w:b/>
                <w:bCs/>
                <w:rtl/>
              </w:rPr>
            </w:pPr>
            <w:r>
              <w:rPr>
                <w:rFonts w:asciiTheme="minorHAnsi" w:hAnsiTheme="minorHAnsi" w:cstheme="minorHAnsi"/>
                <w:b/>
                <w:bCs/>
                <w:rtl/>
              </w:rPr>
              <w:t>(جمعية</w:t>
            </w:r>
            <w:r>
              <w:rPr>
                <w:rFonts w:asciiTheme="minorHAnsi" w:hAnsiTheme="minorHAnsi" w:cstheme="minorHAnsi" w:hint="cs"/>
                <w:b/>
                <w:bCs/>
                <w:rtl/>
              </w:rPr>
              <w:t xml:space="preserve"> </w:t>
            </w:r>
            <w:r>
              <w:rPr>
                <w:rFonts w:asciiTheme="minorHAnsi" w:hAnsiTheme="minorHAnsi" w:cstheme="minorHAnsi"/>
                <w:b/>
                <w:bCs/>
                <w:rtl/>
              </w:rPr>
              <w:t>المحافظة على القرآن)</w:t>
            </w:r>
          </w:p>
          <w:p w:rsidR="005C494A" w:rsidRDefault="005C494A" w:rsidP="000B2A0F">
            <w:pPr>
              <w:rPr>
                <w:rFonts w:asciiTheme="minorHAnsi" w:hAnsiTheme="minorHAnsi" w:cstheme="minorHAnsi"/>
                <w:rtl/>
              </w:rPr>
            </w:pPr>
            <w:r>
              <w:rPr>
                <w:rFonts w:asciiTheme="minorHAnsi" w:hAnsiTheme="minorHAnsi" w:cstheme="minorHAnsi"/>
                <w:rtl/>
              </w:rPr>
              <w:t>- أوراق</w:t>
            </w:r>
            <w:r>
              <w:rPr>
                <w:rFonts w:asciiTheme="minorHAnsi" w:hAnsiTheme="minorHAnsi" w:cstheme="minorHAnsi" w:hint="cs"/>
                <w:rtl/>
              </w:rPr>
              <w:t xml:space="preserve"> </w:t>
            </w:r>
            <w:r>
              <w:rPr>
                <w:rFonts w:asciiTheme="minorHAnsi" w:hAnsiTheme="minorHAnsi" w:cstheme="minorHAnsi"/>
                <w:rtl/>
              </w:rPr>
              <w:t>عمل/لوحات حائط</w:t>
            </w:r>
          </w:p>
          <w:p w:rsidR="005C494A" w:rsidRDefault="005C494A" w:rsidP="000B2A0F">
            <w:pPr>
              <w:rPr>
                <w:rFonts w:asciiTheme="minorHAnsi" w:hAnsiTheme="minorHAnsi" w:cstheme="minorHAnsi"/>
              </w:rPr>
            </w:pPr>
            <w:r>
              <w:rPr>
                <w:rFonts w:asciiTheme="minorHAnsi" w:hAnsiTheme="minorHAnsi" w:cstheme="minorHAnsi"/>
                <w:rtl/>
              </w:rPr>
              <w:t>- شفافيات</w:t>
            </w:r>
          </w:p>
          <w:p w:rsidR="005C494A" w:rsidRDefault="005C494A" w:rsidP="000B2A0F">
            <w:pPr>
              <w:rPr>
                <w:rFonts w:asciiTheme="minorHAnsi" w:hAnsiTheme="minorHAnsi" w:cstheme="minorHAnsi"/>
                <w:rtl/>
              </w:rPr>
            </w:pPr>
            <w:r>
              <w:rPr>
                <w:rFonts w:asciiTheme="minorHAnsi" w:hAnsiTheme="minorHAnsi" w:cstheme="minorHAnsi"/>
                <w:rtl/>
              </w:rPr>
              <w:t xml:space="preserve">- جهاز </w:t>
            </w:r>
            <w:r>
              <w:rPr>
                <w:rFonts w:asciiTheme="minorHAnsi" w:hAnsiTheme="minorHAnsi" w:cstheme="minorHAnsi"/>
              </w:rPr>
              <w:t>LCD</w:t>
            </w:r>
          </w:p>
          <w:p w:rsidR="005C494A" w:rsidRDefault="005C494A" w:rsidP="000B2A0F">
            <w:pPr>
              <w:rPr>
                <w:rFonts w:asciiTheme="minorHAnsi" w:hAnsiTheme="minorHAnsi" w:cstheme="minorHAnsi"/>
              </w:rPr>
            </w:pPr>
          </w:p>
        </w:tc>
        <w:tc>
          <w:tcPr>
            <w:tcW w:w="2211" w:type="dxa"/>
            <w:vMerge w:val="restart"/>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lastRenderedPageBreak/>
              <w:t>- شرح شامل لأحكام التجويد المقررة</w:t>
            </w:r>
            <w:r>
              <w:rPr>
                <w:rFonts w:asciiTheme="minorHAnsi" w:hAnsiTheme="minorHAnsi" w:cstheme="minorHAnsi" w:hint="cs"/>
                <w:rtl/>
                <w:lang w:bidi="ar-JO"/>
              </w:rPr>
              <w:t xml:space="preserve">، </w:t>
            </w:r>
            <w:r>
              <w:rPr>
                <w:rFonts w:asciiTheme="minorHAnsi" w:hAnsiTheme="minorHAnsi" w:cstheme="minorHAnsi"/>
                <w:rtl/>
                <w:lang w:bidi="ar-JO"/>
              </w:rPr>
              <w:t>يتم تناول جميع أحكام التجويد المطلوبة ضمن الخطة الدراسية، مع التركيز على تبسيط المفاهيم وتوضيحها للطلبة.</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r>
              <w:rPr>
                <w:rFonts w:asciiTheme="minorHAnsi" w:hAnsiTheme="minorHAnsi" w:cstheme="minorHAnsi" w:hint="cs"/>
                <w:rtl/>
                <w:lang w:bidi="ar-JO"/>
              </w:rPr>
              <w:t>- توظيف (لنتذكر،  أتعلم) بشكل بسيط يتناسب مع حكم التجويد المطلوب أثناء الشرح أو التطبيق العملي للآيات المقررة.</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الاعتماد على أمثلة قرآنية مختصرة</w:t>
            </w:r>
            <w:r>
              <w:rPr>
                <w:rFonts w:asciiTheme="minorHAnsi" w:hAnsiTheme="minorHAnsi" w:cstheme="minorHAnsi" w:hint="cs"/>
                <w:rtl/>
                <w:lang w:bidi="ar-JO"/>
              </w:rPr>
              <w:t>،</w:t>
            </w:r>
            <w:r>
              <w:rPr>
                <w:rFonts w:asciiTheme="minorHAnsi" w:hAnsiTheme="minorHAnsi" w:cstheme="minorHAnsi"/>
                <w:rtl/>
                <w:lang w:bidi="ar-JO"/>
              </w:rPr>
              <w:t xml:space="preserve"> يُقتصر الشرح على أمثلة من القرآن الكريم تتكون من </w:t>
            </w:r>
            <w:r>
              <w:rPr>
                <w:rFonts w:asciiTheme="minorHAnsi" w:hAnsiTheme="minorHAnsi" w:cstheme="minorHAnsi"/>
                <w:rtl/>
                <w:lang w:bidi="ar-JO"/>
              </w:rPr>
              <w:lastRenderedPageBreak/>
              <w:t>كلمة أو كلمتين فقط، بما يتناسب مع نوع حكم التجويد، لتسهيل الفهم والتركيز.</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توظيف تدريب صفي تعاوني واحد في كل حصة، يُنفذ تدريب عملي واحد مناسب خلال الحصة، ويُفضل أن يكون ضمن مجموعات تعاونية لتعزيز التفاعل وتبادل المعرفة بين الطلبة.</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دمج أسئلة التقويم أثناء الشرح، تُطرح أسئلة تقويمية خلال عرض الدرس، ويُكلف الطلبة بالإجابة عنها كواجب منزلي لتعزيز الفهم الذاتي ومراجعة المحتوى.</w:t>
            </w:r>
          </w:p>
          <w:p w:rsidR="005C494A" w:rsidRDefault="005C494A" w:rsidP="000B2A0F">
            <w:pPr>
              <w:rPr>
                <w:rFonts w:asciiTheme="minorHAnsi" w:hAnsiTheme="minorHAnsi" w:cstheme="minorHAnsi"/>
                <w:rtl/>
                <w:lang w:bidi="ar-JO"/>
              </w:rPr>
            </w:pP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تسميع مقرر التلاوة وفق الخطة الدراسية،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يُخصص وقت لتسميع الآيات المقررة، سواء بهدف إتقان التلاوة أو </w:t>
            </w:r>
            <w:r>
              <w:rPr>
                <w:rFonts w:asciiTheme="minorHAnsi" w:hAnsiTheme="minorHAnsi" w:cstheme="minorHAnsi"/>
                <w:rtl/>
                <w:lang w:bidi="ar-JO"/>
              </w:rPr>
              <w:lastRenderedPageBreak/>
              <w:t xml:space="preserve">لرصد درجات التقييم. ويُترك للمعلم حرية تكليف الطلبة باستخراج حكم التجويد المشروح من آيات لم تُتلى أثناء الحصة، لتعزيز مهارات الاستنباط والتطبيق. </w:t>
            </w:r>
          </w:p>
          <w:p w:rsidR="005C494A" w:rsidRDefault="005C494A" w:rsidP="000B2A0F">
            <w:pPr>
              <w:rPr>
                <w:rFonts w:asciiTheme="minorHAnsi" w:hAnsiTheme="minorHAnsi" w:cstheme="minorHAnsi"/>
                <w:rtl/>
                <w:lang w:bidi="ar-JO"/>
              </w:rPr>
            </w:pPr>
          </w:p>
        </w:tc>
      </w:tr>
      <w:tr w:rsidR="005C494A" w:rsidTr="000B2A0F">
        <w:trPr>
          <w:trHeight w:val="339"/>
          <w:jc w:val="center"/>
        </w:trPr>
        <w:tc>
          <w:tcPr>
            <w:tcW w:w="964" w:type="dxa"/>
          </w:tcPr>
          <w:p w:rsidR="005C494A" w:rsidRDefault="005C494A" w:rsidP="000B2A0F">
            <w:pPr>
              <w:jc w:val="center"/>
              <w:rPr>
                <w:rFonts w:asciiTheme="minorHAnsi" w:hAnsiTheme="minorHAnsi" w:cstheme="minorHAnsi"/>
                <w:rtl/>
              </w:rPr>
            </w:pPr>
            <w:r>
              <w:rPr>
                <w:rFonts w:asciiTheme="minorHAnsi" w:hAnsiTheme="minorHAnsi" w:cstheme="minorHAnsi"/>
                <w:rtl/>
              </w:rPr>
              <w:t>الأول</w:t>
            </w:r>
          </w:p>
          <w:p w:rsidR="005C494A" w:rsidRDefault="005C494A" w:rsidP="000B2A0F">
            <w:pPr>
              <w:jc w:val="center"/>
              <w:rPr>
                <w:rFonts w:asciiTheme="minorHAnsi" w:hAnsiTheme="minorHAnsi" w:cstheme="minorHAnsi"/>
              </w:rPr>
            </w:pP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حروف المد</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الذاريات الآيات (1-11)</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1- ذكر حروف المد.</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تمييز الواو والياء المديتين.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تلاوة الآيات الكريمة من سورة الذاريات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أولاً : المد هو إطالة الصوت بحرف من حروف المد.</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ثانياً: حروف المد هي:</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١- الألف الساكنة المفتوح ما قبلها، كما في الكلمات : الْعَذَابَ ، فَأَخْرَجْنَا ، كُنَّا.</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الواو الساكنة المضموم ما قبلها، مثل: الواو</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في الكلمات : تُوعَدُونَ، الْخَرَّاصُونَ ، يُفْتَنُونَ.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الياء الساكنة المكسورُ ما قبلها، مثلُ : الياءِ في الكلمات : الدِّينِ ، مُّبِينِ ، الْمُؤْمِنِينَ.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أما إذا كانت الواو والياء متحرّكتين، أو مفتوحًا ما قبلهما فليستا من حروفِ المد، كما في الكلمات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يَوْمَ ، قَوْمُ ، فَعَتَوْا ، وَقَوْمَ ، زَوْجَيْنِ، وَلَهُمْ، وَلَكِن.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ألاحظ أن أكثر ما يميز قراءة القرآن الكريم (الغنة، والمد) فالغنة نلاحظها في أحكام النون والميم المشدتين والساكنتين وفي جميع أحوالها، والمد </w:t>
            </w:r>
            <w:r>
              <w:rPr>
                <w:rFonts w:asciiTheme="minorHAnsi" w:hAnsiTheme="minorHAnsi" w:cstheme="minorHAnsi"/>
                <w:rtl/>
                <w:lang w:bidi="ar-JO"/>
              </w:rPr>
              <w:lastRenderedPageBreak/>
              <w:t>نسمعه في التلاوة بمقادر متفاوتة بحسب أنواعه).</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lastRenderedPageBreak/>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3 من ايلول</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64" w:type="dxa"/>
          </w:tcPr>
          <w:p w:rsidR="005C494A" w:rsidRDefault="005C494A" w:rsidP="000B2A0F">
            <w:pPr>
              <w:jc w:val="center"/>
              <w:rPr>
                <w:rFonts w:asciiTheme="minorHAnsi" w:hAnsiTheme="minorHAnsi" w:cstheme="minorHAnsi"/>
              </w:rPr>
            </w:pPr>
            <w:r>
              <w:rPr>
                <w:rFonts w:asciiTheme="minorHAnsi" w:hAnsiTheme="minorHAnsi" w:cstheme="minorHAnsi"/>
                <w:rtl/>
              </w:rPr>
              <w:lastRenderedPageBreak/>
              <w:t>الثاني</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المد الأصلي والمد الفرعي</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الذاريات الآيات (47-52)</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التمييز بين المد الأصلي والمد الفرعي.</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بيان أسباب المد الفرعي.</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تلاوة الآيات الكريمة من سورة الذاريات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lang w:bidi="ar-JO"/>
              </w:rPr>
            </w:pPr>
            <w:r>
              <w:rPr>
                <w:rFonts w:asciiTheme="minorHAnsi" w:hAnsiTheme="minorHAnsi" w:cstheme="minorHAnsi"/>
                <w:rtl/>
                <w:lang w:bidi="ar-JO"/>
              </w:rPr>
              <w:t xml:space="preserve"> (</w:t>
            </w:r>
            <w:proofErr w:type="spellStart"/>
            <w:r>
              <w:rPr>
                <w:rFonts w:asciiTheme="minorHAnsi" w:hAnsiTheme="minorHAnsi" w:cstheme="minorHAnsi"/>
                <w:rtl/>
                <w:lang w:bidi="ar-JO"/>
              </w:rPr>
              <w:t>وَوَقَنَهُمْ</w:t>
            </w:r>
            <w:proofErr w:type="spellEnd"/>
            <w:r>
              <w:rPr>
                <w:rFonts w:asciiTheme="minorHAnsi" w:hAnsiTheme="minorHAnsi" w:cstheme="minorHAnsi"/>
                <w:rtl/>
                <w:lang w:bidi="ar-JO"/>
              </w:rPr>
              <w:t>، كُلُوا، وَاشْرَبُوا، مَّصْفُوفَةِ،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هَنِيئًا، </w:t>
            </w:r>
            <w:proofErr w:type="spellStart"/>
            <w:r>
              <w:rPr>
                <w:rFonts w:asciiTheme="minorHAnsi" w:hAnsiTheme="minorHAnsi" w:cstheme="minorHAnsi"/>
                <w:rtl/>
                <w:lang w:bidi="ar-JO"/>
              </w:rPr>
              <w:t>مُتَّكِثِينَ</w:t>
            </w:r>
            <w:proofErr w:type="spellEnd"/>
            <w:r>
              <w:rPr>
                <w:rFonts w:asciiTheme="minorHAnsi" w:hAnsiTheme="minorHAnsi" w:cstheme="minorHAnsi"/>
                <w:rtl/>
                <w:lang w:bidi="ar-JO"/>
              </w:rPr>
              <w:t xml:space="preserve"> الْجَحِيمِ ، وَنَعِيمِ، تَعْمَلُونَ، عِينِ)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أولا : المد الأصلي أو الطبيعي لا بد أن تجتمع فيه الأمور الآتية: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1- ألا يكون همز قبل حرف المد ولا بعده.</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ألا يكون بعد حرف المد حرف ساكن.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ثانيا : مقدار المد الطبيعي حركتان والحركة مقدار ضم الأصبع أو قبضه.</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ثالثا: إذا جاء قبل حرف المد همز، أو جاء بعده همز أو سكون صار المد فرعيا، والمد الفرعي هو</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أن يأتي حرف المد وقبله همزة، أو بعده همزه، أو سكون، مثاله: إيمان، السماء، السوء.</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أنواع المد الفرعي : يقسم المدّ الفرعي إلى قسمين رئيسين، وهما:</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١- المد بسبب الهمز : ( البدل، والواجب المتصل، والجائز المنفصل).</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المد بسبب السكون : ( العارض للسكون اللين واللازم).</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 من ايلول</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64" w:type="dxa"/>
          </w:tcPr>
          <w:p w:rsidR="005C494A" w:rsidRDefault="005C494A" w:rsidP="000B2A0F">
            <w:pPr>
              <w:jc w:val="center"/>
              <w:rPr>
                <w:rFonts w:asciiTheme="minorHAnsi" w:hAnsiTheme="minorHAnsi" w:cstheme="minorHAnsi"/>
              </w:rPr>
            </w:pPr>
            <w:r>
              <w:rPr>
                <w:rFonts w:asciiTheme="minorHAnsi" w:hAnsiTheme="minorHAnsi" w:cstheme="minorHAnsi"/>
                <w:rtl/>
              </w:rPr>
              <w:t>الثالث</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مد البدل</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الطور الآيات (</w:t>
            </w:r>
            <w:r>
              <w:rPr>
                <w:rFonts w:asciiTheme="minorHAnsi" w:hAnsiTheme="minorHAnsi" w:cstheme="minorHAnsi"/>
                <w:b/>
                <w:bCs/>
                <w:rtl/>
                <w:lang w:bidi="fa-IR"/>
              </w:rPr>
              <w:t>17-23)</w:t>
            </w:r>
          </w:p>
          <w:p w:rsidR="005C494A" w:rsidRDefault="005C494A" w:rsidP="000B2A0F">
            <w:pPr>
              <w:rPr>
                <w:rFonts w:asciiTheme="minorHAnsi" w:hAnsiTheme="minorHAnsi" w:cstheme="minorHAnsi"/>
                <w:b/>
                <w:bCs/>
                <w:rtl/>
              </w:rPr>
            </w:pPr>
          </w:p>
          <w:p w:rsidR="005C494A" w:rsidRDefault="005C494A" w:rsidP="000B2A0F">
            <w:pPr>
              <w:rPr>
                <w:rFonts w:asciiTheme="minorHAnsi" w:hAnsiTheme="minorHAnsi" w:cstheme="minorHAnsi"/>
                <w:b/>
                <w:bCs/>
                <w:rtl/>
              </w:rPr>
            </w:pPr>
            <w:r>
              <w:rPr>
                <w:rFonts w:asciiTheme="minorHAnsi" w:hAnsiTheme="minorHAnsi" w:cstheme="minorHAnsi"/>
                <w:b/>
                <w:bCs/>
                <w:rtl/>
              </w:rPr>
              <w:t>أو</w:t>
            </w:r>
          </w:p>
          <w:p w:rsidR="005C494A" w:rsidRDefault="005C494A" w:rsidP="000B2A0F">
            <w:pPr>
              <w:rPr>
                <w:rFonts w:asciiTheme="minorHAnsi" w:hAnsiTheme="minorHAnsi" w:cstheme="minorHAnsi"/>
                <w:b/>
                <w:bCs/>
                <w:rtl/>
              </w:rPr>
            </w:pPr>
            <w:r>
              <w:rPr>
                <w:rFonts w:asciiTheme="minorHAnsi" w:hAnsiTheme="minorHAnsi" w:cstheme="minorHAnsi"/>
                <w:b/>
                <w:bCs/>
                <w:rtl/>
              </w:rPr>
              <w:t>سورة قريش (1-4)</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تعريف مد البدل.</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تعيين مواضع مد البدل في الآيات الكريمة.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من ٣- تلاوة الآيات الكريمة من سورة الطور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(مُتَّكِلِينَ، ءَامَنُوا ، </w:t>
            </w:r>
            <w:proofErr w:type="spellStart"/>
            <w:r>
              <w:rPr>
                <w:rFonts w:asciiTheme="minorHAnsi" w:hAnsiTheme="minorHAnsi" w:cstheme="minorHAnsi"/>
                <w:rtl/>
                <w:lang w:bidi="ar-JO"/>
              </w:rPr>
              <w:t>بِإِيمَنِ</w:t>
            </w:r>
            <w:proofErr w:type="spellEnd"/>
            <w:r>
              <w:rPr>
                <w:rFonts w:asciiTheme="minorHAnsi" w:hAnsiTheme="minorHAnsi" w:cstheme="minorHAnsi"/>
                <w:rtl/>
                <w:lang w:bidi="ar-JO"/>
              </w:rPr>
              <w:t xml:space="preserve">، الْفُؤَادُ، رَوَاهُ، الْآخِرَةُ، وَالْأُولَى)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مد البدل : أن يأتي حرف المد وقبله همزة، ويمد بمقدار حركتين.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سبب التسمية سمي بدلاً لإبدال حرف الهمزة الثانية الساكنة بحرف مد يناسب حركة الهمزة الأولى.</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lastRenderedPageBreak/>
              <w:t>أتعلم: إن العرب لا تجمع في</w:t>
            </w:r>
            <w:r>
              <w:rPr>
                <w:rFonts w:asciiTheme="minorHAnsi" w:hAnsiTheme="minorHAnsi" w:cstheme="minorHAnsi" w:hint="cs"/>
                <w:rtl/>
                <w:lang w:bidi="ar-JO"/>
              </w:rPr>
              <w:t xml:space="preserve"> </w:t>
            </w:r>
            <w:proofErr w:type="spellStart"/>
            <w:r>
              <w:rPr>
                <w:rFonts w:asciiTheme="minorHAnsi" w:hAnsiTheme="minorHAnsi" w:cstheme="minorHAnsi"/>
                <w:rtl/>
                <w:lang w:bidi="ar-JO"/>
              </w:rPr>
              <w:t>کلامها</w:t>
            </w:r>
            <w:proofErr w:type="spellEnd"/>
            <w:r>
              <w:rPr>
                <w:rFonts w:asciiTheme="minorHAnsi" w:hAnsiTheme="minorHAnsi" w:cstheme="minorHAnsi"/>
                <w:rtl/>
                <w:lang w:bidi="ar-JO"/>
              </w:rPr>
              <w:t xml:space="preserve"> </w:t>
            </w:r>
            <w:r>
              <w:rPr>
                <w:rFonts w:asciiTheme="minorHAnsi" w:hAnsiTheme="minorHAnsi" w:cstheme="minorHAnsi" w:hint="cs"/>
                <w:rtl/>
                <w:lang w:bidi="ar-JO"/>
              </w:rPr>
              <w:t xml:space="preserve">بين </w:t>
            </w:r>
            <w:r>
              <w:rPr>
                <w:rFonts w:asciiTheme="minorHAnsi" w:hAnsiTheme="minorHAnsi" w:cstheme="minorHAnsi"/>
                <w:rtl/>
                <w:lang w:bidi="ar-JO"/>
              </w:rPr>
              <w:t>همزتين ثانيهما ساكنة.</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lastRenderedPageBreak/>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تشرين 1</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jc w:val="center"/>
        </w:trPr>
        <w:tc>
          <w:tcPr>
            <w:tcW w:w="964" w:type="dxa"/>
          </w:tcPr>
          <w:p w:rsidR="005C494A" w:rsidRDefault="005C494A" w:rsidP="000B2A0F">
            <w:pPr>
              <w:jc w:val="center"/>
              <w:rPr>
                <w:rFonts w:asciiTheme="minorHAnsi" w:hAnsiTheme="minorHAnsi" w:cstheme="minorHAnsi"/>
              </w:rPr>
            </w:pPr>
            <w:r>
              <w:rPr>
                <w:rFonts w:asciiTheme="minorHAnsi" w:hAnsiTheme="minorHAnsi" w:cstheme="minorHAnsi"/>
                <w:rtl/>
              </w:rPr>
              <w:lastRenderedPageBreak/>
              <w:t>الرابع</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المد المتصل</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البقرة (21-25)</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تعريف المد المتصل.</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2</w:t>
            </w:r>
            <w:r>
              <w:rPr>
                <w:rFonts w:asciiTheme="minorHAnsi" w:hAnsiTheme="minorHAnsi" w:cstheme="minorHAnsi"/>
                <w:rtl/>
                <w:lang w:bidi="fa-IR"/>
              </w:rPr>
              <w:t xml:space="preserve">- </w:t>
            </w:r>
            <w:r>
              <w:rPr>
                <w:rFonts w:asciiTheme="minorHAnsi" w:hAnsiTheme="minorHAnsi" w:cstheme="minorHAnsi"/>
                <w:rtl/>
                <w:lang w:bidi="ar-JO"/>
              </w:rPr>
              <w:t>تطبيق حكم المدّ المتصل عند وروده في آيات القرآن الكريم.</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تلاوة الآيات الكريمة من سورة الطور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(خَزَائِنُ، </w:t>
            </w:r>
            <w:proofErr w:type="spellStart"/>
            <w:r>
              <w:rPr>
                <w:rFonts w:asciiTheme="minorHAnsi" w:hAnsiTheme="minorHAnsi" w:cstheme="minorHAnsi"/>
                <w:rtl/>
                <w:lang w:bidi="ar-JO"/>
              </w:rPr>
              <w:t>جَزاؤُا</w:t>
            </w:r>
            <w:proofErr w:type="spellEnd"/>
            <w:r>
              <w:rPr>
                <w:rFonts w:asciiTheme="minorHAnsi" w:hAnsiTheme="minorHAnsi" w:cstheme="minorHAnsi"/>
                <w:rtl/>
                <w:lang w:bidi="ar-JO"/>
              </w:rPr>
              <w:t xml:space="preserve">، تَبُوأ، يُضِيءُ ، تَفِيء)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القاعدة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المد المتصل : أن يأتي حرف المد وبعده الهمزة في الكلمة نفسها، ويجب مده (٤-٥) حركات.</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يسمى المد المتصل بالواجب </w:t>
            </w:r>
            <w:proofErr w:type="spellStart"/>
            <w:r>
              <w:rPr>
                <w:rFonts w:asciiTheme="minorHAnsi" w:hAnsiTheme="minorHAnsi" w:cstheme="minorHAnsi"/>
                <w:rtl/>
                <w:lang w:bidi="ar-JO"/>
              </w:rPr>
              <w:t>لانه</w:t>
            </w:r>
            <w:proofErr w:type="spellEnd"/>
            <w:r>
              <w:rPr>
                <w:rFonts w:asciiTheme="minorHAnsi" w:hAnsiTheme="minorHAnsi" w:cstheme="minorHAnsi"/>
                <w:rtl/>
                <w:lang w:bidi="ar-JO"/>
              </w:rPr>
              <w:t xml:space="preserve"> لا يجوز مده أقل من أربع حركات.</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2 من تشرين 1</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trHeight w:val="374"/>
          <w:jc w:val="center"/>
        </w:trPr>
        <w:tc>
          <w:tcPr>
            <w:tcW w:w="964" w:type="dxa"/>
          </w:tcPr>
          <w:p w:rsidR="005C494A" w:rsidRDefault="005C494A" w:rsidP="000B2A0F">
            <w:pPr>
              <w:jc w:val="center"/>
              <w:rPr>
                <w:rFonts w:asciiTheme="minorHAnsi" w:hAnsiTheme="minorHAnsi" w:cstheme="minorHAnsi"/>
              </w:rPr>
            </w:pPr>
            <w:r>
              <w:rPr>
                <w:rFonts w:asciiTheme="minorHAnsi" w:hAnsiTheme="minorHAnsi" w:cstheme="minorHAnsi"/>
                <w:rtl/>
              </w:rPr>
              <w:t>الخامس</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المد المُنْفَصِلُ</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الكافرون (1-6)</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تعريف المد المنفصل.</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تطبيق حكم المد المنفصل عند وروده في آيات القرآن الكريم.</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تلاوة الآيات الكريمة من سورة الأنفال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(أَهْلَكْنَا أَشْيَاعَكُمْ، فَقَالُوا أَبَشَرًا ، إِنِّي أَخَافُ ، يَأَيُّهَا، تُوبُوا إِلَى اللَّهِ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المد المنفصل: أن يأتي حرف المد في آخر الكلمة وهمزة القطع في أول الكلمة التي تليها، ومقداره (٢، ٥٠٤) حركات جوازا.</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يسمى المد المنفصل بالمد الجائزة لجواز مده أقل من أربع حركات.</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ويسمى منفصلاً لانفصال حرف المد عن الهمزة في كلمة أخرى.</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3 من تشرين 1</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trHeight w:val="410"/>
          <w:jc w:val="center"/>
        </w:trPr>
        <w:tc>
          <w:tcPr>
            <w:tcW w:w="964" w:type="dxa"/>
          </w:tcPr>
          <w:p w:rsidR="005C494A" w:rsidRDefault="005C494A" w:rsidP="000B2A0F">
            <w:pPr>
              <w:jc w:val="center"/>
              <w:rPr>
                <w:rFonts w:asciiTheme="minorHAnsi" w:hAnsiTheme="minorHAnsi" w:cstheme="minorHAnsi"/>
              </w:rPr>
            </w:pPr>
            <w:r>
              <w:rPr>
                <w:rFonts w:asciiTheme="minorHAnsi" w:hAnsiTheme="minorHAnsi" w:cstheme="minorHAnsi"/>
                <w:rtl/>
              </w:rPr>
              <w:t>السادس</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أنواع المد بسبب الهمز (مراجعة)</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المجادلة (20-22)</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التمييز بين المدود: المتصل والمنفصل والبدل.</w:t>
            </w:r>
          </w:p>
          <w:p w:rsidR="005C494A" w:rsidRDefault="005C494A" w:rsidP="000B2A0F">
            <w:pPr>
              <w:rPr>
                <w:rFonts w:asciiTheme="minorHAnsi" w:hAnsiTheme="minorHAnsi" w:cstheme="minorHAnsi"/>
                <w:rtl/>
                <w:lang w:bidi="ar-JO"/>
              </w:rPr>
            </w:pPr>
            <w:r>
              <w:rPr>
                <w:rFonts w:asciiTheme="minorHAnsi" w:hAnsiTheme="minorHAnsi" w:cstheme="minorHAnsi"/>
                <w:rtl/>
                <w:lang w:bidi="fa-IR"/>
              </w:rPr>
              <w:t xml:space="preserve">۲- </w:t>
            </w:r>
            <w:r>
              <w:rPr>
                <w:rFonts w:asciiTheme="minorHAnsi" w:hAnsiTheme="minorHAnsi" w:cstheme="minorHAnsi"/>
                <w:rtl/>
                <w:lang w:bidi="ar-JO"/>
              </w:rPr>
              <w:t>بيان مقدار المد في المدود : المتصل والمنفصل والبدل..</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 تلاوة الآيات الكريمة من سورة الأنفال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(ءَامَنُواْ، ءايَ</w:t>
            </w:r>
            <w:r>
              <w:rPr>
                <w:rFonts w:asciiTheme="minorHAnsi" w:hAnsiTheme="minorHAnsi" w:cstheme="minorHAnsi" w:hint="cs"/>
                <w:rtl/>
                <w:lang w:bidi="ar-JO"/>
              </w:rPr>
              <w:t>ا</w:t>
            </w:r>
            <w:r>
              <w:rPr>
                <w:rFonts w:asciiTheme="minorHAnsi" w:hAnsiTheme="minorHAnsi" w:cstheme="minorHAnsi"/>
                <w:rtl/>
                <w:lang w:bidi="ar-JO"/>
              </w:rPr>
              <w:t>تُنَا، بَاءَ، نَشَاءُ، ءَامَنُوا إِذَا هَذَا إِلَّا، يَأَيُّهَا).</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مد البدل: وهو أن يأتي الهمز قبل حرف المد، ومقداره حركتان.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النطق</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المد المتصل: وهو أنْ يأتي الهمز بعد حرفِ المدّ في الكلمة نفسها، ومقداره (٤-٥) حركات.</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المد المنفصل:  وهو أن يأتي حرف المد في آخر </w:t>
            </w:r>
            <w:r>
              <w:rPr>
                <w:rFonts w:asciiTheme="minorHAnsi" w:hAnsiTheme="minorHAnsi" w:cstheme="minorHAnsi"/>
                <w:rtl/>
                <w:lang w:bidi="ar-JO"/>
              </w:rPr>
              <w:lastRenderedPageBreak/>
              <w:t>الكلمة وهمزة القطع في أول الكلمة التالية لها، ومقداره (٥٠٤) حركات.</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lastRenderedPageBreak/>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تشرين 2</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64" w:type="dxa"/>
          </w:tcPr>
          <w:p w:rsidR="005C494A" w:rsidRDefault="005C494A" w:rsidP="000B2A0F">
            <w:pPr>
              <w:jc w:val="center"/>
              <w:rPr>
                <w:rFonts w:asciiTheme="minorHAnsi" w:hAnsiTheme="minorHAnsi" w:cstheme="minorHAnsi"/>
              </w:rPr>
            </w:pPr>
            <w:r>
              <w:rPr>
                <w:rFonts w:asciiTheme="minorHAnsi" w:hAnsiTheme="minorHAnsi" w:cstheme="minorHAnsi"/>
                <w:rtl/>
              </w:rPr>
              <w:lastRenderedPageBreak/>
              <w:t>السابع</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مد الصلة</w:t>
            </w:r>
          </w:p>
          <w:p w:rsidR="005C494A" w:rsidRDefault="005C494A" w:rsidP="000B2A0F">
            <w:pPr>
              <w:rPr>
                <w:rFonts w:asciiTheme="minorHAnsi" w:hAnsiTheme="minorHAnsi" w:cstheme="minorHAnsi"/>
                <w:b/>
                <w:bCs/>
                <w:rtl/>
              </w:rPr>
            </w:pPr>
            <w:r>
              <w:rPr>
                <w:rFonts w:asciiTheme="minorHAnsi" w:hAnsiTheme="minorHAnsi" w:cstheme="minorHAnsi"/>
                <w:b/>
                <w:bCs/>
                <w:rtl/>
              </w:rPr>
              <w:t>سورة عبس (</w:t>
            </w:r>
            <w:r>
              <w:rPr>
                <w:rFonts w:asciiTheme="minorHAnsi" w:hAnsiTheme="minorHAnsi" w:cstheme="minorHAnsi"/>
                <w:b/>
                <w:bCs/>
                <w:rtl/>
                <w:lang w:bidi="fa-IR"/>
              </w:rPr>
              <w:t>33-42)</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تمييز هاء الضمير من الهاء الأصلية.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w:t>
            </w:r>
            <w:r>
              <w:rPr>
                <w:rFonts w:asciiTheme="minorHAnsi" w:hAnsiTheme="minorHAnsi" w:cstheme="minorHAnsi"/>
                <w:rtl/>
                <w:lang w:bidi="fa-IR"/>
              </w:rPr>
              <w:t xml:space="preserve">۲- </w:t>
            </w:r>
            <w:r>
              <w:rPr>
                <w:rFonts w:asciiTheme="minorHAnsi" w:hAnsiTheme="minorHAnsi" w:cstheme="minorHAnsi"/>
                <w:rtl/>
                <w:lang w:bidi="ar-JO"/>
              </w:rPr>
              <w:t>تلاوة الآياتِ الكَريمة من سورة الأنفال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(إِنَّهُ، عَلَمَهُ، عَبْدِهِ إِنَّهُ، يَنتَهِ، نَفْقَهُ)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مد الصلة يتعلق بهاء الضمير، وهي هاء زائدة تلحق آخر الكلمة، لتدلَّ على المفرد الغائب المذكر، وتتصل بالأسماء والأفعال والحروف ، كما في قوله تعالى: ﴿ قَالَ لَهُ صَاحِبُهُ، وَهُوَ يُحَاوِرُهُ﴾، أما الهاء الأصلية فلا تعلق لمد الصلة بها.</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2 من تشرين 2</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64" w:type="dxa"/>
          </w:tcPr>
          <w:p w:rsidR="005C494A" w:rsidRDefault="005C494A" w:rsidP="000B2A0F">
            <w:pPr>
              <w:jc w:val="center"/>
              <w:rPr>
                <w:rFonts w:asciiTheme="minorHAnsi" w:hAnsiTheme="minorHAnsi" w:cstheme="minorHAnsi"/>
                <w:rtl/>
              </w:rPr>
            </w:pPr>
            <w:r>
              <w:rPr>
                <w:rFonts w:asciiTheme="minorHAnsi" w:hAnsiTheme="minorHAnsi" w:cstheme="minorHAnsi"/>
                <w:rtl/>
              </w:rPr>
              <w:t>الثامن</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شروط مد الصلة</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الانشقاق (1-12)</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توضيح شروط مدّ الصّلة.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تلاوة الآيات الكريمة من سورة الأنفال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lang w:bidi="ar-JO"/>
              </w:rPr>
            </w:pPr>
            <w:r>
              <w:rPr>
                <w:rFonts w:asciiTheme="minorHAnsi" w:hAnsiTheme="minorHAnsi" w:cstheme="minorHAnsi"/>
                <w:rtl/>
                <w:lang w:bidi="ar-JO"/>
              </w:rPr>
              <w:t xml:space="preserve"> (أَسْرَى بِعَبْدِهِ، لَيْلًا،  ذُرِّيَّتَهُ هُمُ الْبَاقِينَ،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وَجَاءَ رَبَّهُ بِقَلْبِ سَلِيمٍ، قَالُواْ أَرْجِهُ وَأَخَاهُ، </w:t>
            </w:r>
            <w:proofErr w:type="spellStart"/>
            <w:r>
              <w:rPr>
                <w:rFonts w:asciiTheme="minorHAnsi" w:hAnsiTheme="minorHAnsi" w:cstheme="minorHAnsi"/>
                <w:rtl/>
                <w:lang w:bidi="ar-JO"/>
              </w:rPr>
              <w:t>وَيُؤْفَكُ</w:t>
            </w:r>
            <w:proofErr w:type="spellEnd"/>
            <w:r>
              <w:rPr>
                <w:rFonts w:asciiTheme="minorHAnsi" w:hAnsiTheme="minorHAnsi" w:cstheme="minorHAnsi"/>
                <w:rtl/>
                <w:lang w:bidi="ar-JO"/>
              </w:rPr>
              <w:t xml:space="preserve"> عَنْهُ مَنْ أُفِكَ، وَبَشَرُوهُ بِغُلَامٍ عَلِيمٍ ، لَقَدْ رَأَى مِنْ ءَايَاتِ رَبِّهِ الْكُبْرَى).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يُشترط لمد هاء الضمير:</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أن تكون متحركة، فلا يوجد مد في الهاء الساكنة كما في: </w:t>
            </w:r>
            <w:r>
              <w:rPr>
                <w:rFonts w:asciiTheme="minorHAnsi" w:hAnsiTheme="minorHAnsi" w:cstheme="minorHAnsi" w:hint="cs"/>
                <w:rtl/>
                <w:lang w:bidi="ar-JO"/>
              </w:rPr>
              <w:t>(</w:t>
            </w:r>
            <w:proofErr w:type="spellStart"/>
            <w:r>
              <w:rPr>
                <w:rFonts w:asciiTheme="minorHAnsi" w:hAnsiTheme="minorHAnsi" w:cstheme="minorHAnsi"/>
                <w:rtl/>
                <w:lang w:bidi="ar-JO"/>
              </w:rPr>
              <w:t>أَرْجِة</w:t>
            </w:r>
            <w:proofErr w:type="spellEnd"/>
            <w:r>
              <w:rPr>
                <w:rFonts w:asciiTheme="minorHAnsi" w:hAnsiTheme="minorHAnsi" w:cstheme="minorHAnsi"/>
                <w:rtl/>
                <w:lang w:bidi="ar-JO"/>
              </w:rPr>
              <w:t>، فَأَلْقِة).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أن يكون ما قبلها متحركا، فلا يوجد مد في الهاء المسبوقة بحرف ساكن كما في: ﴿مِنْهُ، جَعَلَتْهُ، فَأَخَذْنَهُ).</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أن يكون ما بعدها متحركًا، فلا يوجد مد في الهاء التي يليها حرف ساكن، كما في: ﴿ لَهُ الْمُلْكُ، وَفَصِيلَتِهِ الَّتِي).</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وعند تحقق هذه الشروط توصل هاء الضمير المتحركة بين متحركين بواو إذا كانت مضمومة، كما في</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قوله تعالى: </w:t>
            </w:r>
            <w:r>
              <w:rPr>
                <w:rFonts w:asciiTheme="minorHAnsi" w:hAnsiTheme="minorHAnsi" w:cstheme="minorHAnsi" w:hint="cs"/>
                <w:rtl/>
                <w:lang w:bidi="ar-JO"/>
              </w:rPr>
              <w:t>(</w:t>
            </w:r>
            <w:r>
              <w:rPr>
                <w:rFonts w:asciiTheme="minorHAnsi" w:hAnsiTheme="minorHAnsi" w:cstheme="minorHAnsi"/>
                <w:rtl/>
                <w:lang w:bidi="ar-JO"/>
              </w:rPr>
              <w:t xml:space="preserve">وَامْرَأَتُهُ، حَمَّالَةَ الْخَطَبِ ) ، وتوصَلُ بياءٍ </w:t>
            </w:r>
            <w:r>
              <w:rPr>
                <w:rFonts w:asciiTheme="minorHAnsi" w:hAnsiTheme="minorHAnsi" w:cstheme="minorHAnsi"/>
                <w:rtl/>
                <w:lang w:bidi="ar-JO"/>
              </w:rPr>
              <w:lastRenderedPageBreak/>
              <w:t xml:space="preserve">إذا كانت مكسورة، كما في قوله (تتربص بِهِ رَيْبَ الْمَنُونِ﴾. </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تلاحظ : إشارة مدّ الصلة (و) بعد الهاء المضمومة، وإشارته ( </w:t>
            </w:r>
            <w:r>
              <w:rPr>
                <w:rFonts w:asciiTheme="minorHAnsi" w:hAnsiTheme="minorHAnsi" w:cstheme="minorHAnsi" w:hint="cs"/>
                <w:rtl/>
                <w:lang w:bidi="ar-JO"/>
              </w:rPr>
              <w:t>&gt;</w:t>
            </w:r>
            <w:r>
              <w:rPr>
                <w:rFonts w:asciiTheme="minorHAnsi" w:hAnsiTheme="minorHAnsi" w:cstheme="minorHAnsi"/>
                <w:rtl/>
                <w:lang w:bidi="ar-JO"/>
              </w:rPr>
              <w:t>) بعد الهاء المكسورة.</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lastRenderedPageBreak/>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4 من تشرين 2</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r w:rsidR="005C494A" w:rsidTr="000B2A0F">
        <w:trPr>
          <w:trHeight w:val="419"/>
          <w:jc w:val="center"/>
        </w:trPr>
        <w:tc>
          <w:tcPr>
            <w:tcW w:w="964" w:type="dxa"/>
          </w:tcPr>
          <w:p w:rsidR="005C494A" w:rsidRDefault="005C494A" w:rsidP="000B2A0F">
            <w:pPr>
              <w:jc w:val="center"/>
              <w:rPr>
                <w:rFonts w:asciiTheme="minorHAnsi" w:hAnsiTheme="minorHAnsi" w:cstheme="minorHAnsi"/>
                <w:rtl/>
              </w:rPr>
            </w:pPr>
            <w:r>
              <w:rPr>
                <w:rFonts w:asciiTheme="minorHAnsi" w:hAnsiTheme="minorHAnsi" w:cstheme="minorHAnsi"/>
                <w:rtl/>
              </w:rPr>
              <w:lastRenderedPageBreak/>
              <w:t>التاسع</w:t>
            </w:r>
          </w:p>
        </w:tc>
        <w:tc>
          <w:tcPr>
            <w:tcW w:w="1701" w:type="dxa"/>
          </w:tcPr>
          <w:p w:rsidR="005C494A" w:rsidRDefault="005C494A" w:rsidP="000B2A0F">
            <w:pPr>
              <w:rPr>
                <w:rFonts w:asciiTheme="minorHAnsi" w:hAnsiTheme="minorHAnsi" w:cstheme="minorHAnsi"/>
                <w:b/>
                <w:bCs/>
                <w:rtl/>
              </w:rPr>
            </w:pPr>
            <w:r>
              <w:rPr>
                <w:rFonts w:asciiTheme="minorHAnsi" w:hAnsiTheme="minorHAnsi" w:cstheme="minorHAnsi"/>
                <w:b/>
                <w:bCs/>
                <w:rtl/>
              </w:rPr>
              <w:t>مد الصلة</w:t>
            </w:r>
            <w:r>
              <w:rPr>
                <w:rFonts w:asciiTheme="minorHAnsi" w:hAnsiTheme="minorHAnsi" w:cstheme="minorHAnsi" w:hint="cs"/>
                <w:b/>
                <w:bCs/>
                <w:rtl/>
              </w:rPr>
              <w:t xml:space="preserve"> </w:t>
            </w:r>
            <w:r>
              <w:rPr>
                <w:rFonts w:asciiTheme="minorHAnsi" w:hAnsiTheme="minorHAnsi" w:cstheme="minorHAnsi"/>
                <w:b/>
                <w:bCs/>
                <w:rtl/>
              </w:rPr>
              <w:t>الصغرى والصلة الكبرى</w:t>
            </w:r>
          </w:p>
          <w:p w:rsidR="005C494A" w:rsidRDefault="005C494A" w:rsidP="000B2A0F">
            <w:pPr>
              <w:rPr>
                <w:rFonts w:asciiTheme="minorHAnsi" w:hAnsiTheme="minorHAnsi" w:cstheme="minorHAnsi"/>
                <w:b/>
                <w:bCs/>
                <w:rtl/>
              </w:rPr>
            </w:pPr>
            <w:r>
              <w:rPr>
                <w:rFonts w:asciiTheme="minorHAnsi" w:hAnsiTheme="minorHAnsi" w:cstheme="minorHAnsi"/>
                <w:b/>
                <w:bCs/>
                <w:rtl/>
              </w:rPr>
              <w:t>سورة الانشقاق (13-25)</w:t>
            </w:r>
          </w:p>
        </w:tc>
        <w:tc>
          <w:tcPr>
            <w:tcW w:w="2933" w:type="dxa"/>
          </w:tcPr>
          <w:p w:rsidR="005C494A" w:rsidRDefault="005C494A" w:rsidP="000B2A0F">
            <w:pPr>
              <w:rPr>
                <w:rFonts w:asciiTheme="minorHAnsi" w:hAnsiTheme="minorHAnsi" w:cstheme="minorHAnsi"/>
                <w:rtl/>
                <w:lang w:bidi="ar-JO"/>
              </w:rPr>
            </w:pPr>
            <w:r>
              <w:rPr>
                <w:rFonts w:asciiTheme="minorHAnsi" w:hAnsiTheme="minorHAnsi" w:cstheme="minorHAnsi"/>
                <w:rtl/>
                <w:lang w:bidi="ar-JO"/>
              </w:rPr>
              <w:t>١- التمييز بين مدّ الصّلة الصغرى والصلةِ الكُبرى.</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٢- تطبيق أحكام من الصلة عند ورودها في آيات القرآن الكريم.</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٣- تلاوة الآيات الكريمة من سورة الحجرات تلاوة سليمة.</w:t>
            </w:r>
          </w:p>
        </w:tc>
        <w:tc>
          <w:tcPr>
            <w:tcW w:w="4171" w:type="dxa"/>
          </w:tcPr>
          <w:p w:rsidR="005C494A" w:rsidRDefault="005C494A" w:rsidP="000B2A0F">
            <w:pPr>
              <w:rPr>
                <w:rFonts w:asciiTheme="minorHAnsi" w:hAnsiTheme="minorHAnsi" w:cstheme="minorHAnsi"/>
                <w:color w:val="FF0000"/>
                <w:rtl/>
                <w:lang w:bidi="ar-JO"/>
              </w:rPr>
            </w:pPr>
            <w:r>
              <w:rPr>
                <w:rFonts w:asciiTheme="minorHAnsi" w:hAnsiTheme="minorHAnsi" w:cstheme="minorHAnsi" w:hint="cs"/>
                <w:color w:val="FF0000"/>
                <w:rtl/>
                <w:lang w:bidi="ar-JO"/>
              </w:rPr>
              <w:t>الأمثلة و</w:t>
            </w:r>
            <w:r>
              <w:rPr>
                <w:rFonts w:asciiTheme="minorHAnsi" w:hAnsiTheme="minorHAnsi" w:cstheme="minorHAnsi"/>
                <w:color w:val="FF0000"/>
                <w:rtl/>
                <w:lang w:bidi="ar-JO"/>
              </w:rPr>
              <w:t>القاعدة:</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لَهُ قَوْلًا، مَثْلِهِ إِن، وَأَنَّهُ أَهْلَكَ).</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مد الصلة الصغرى: أن يأتي بعد هاءِ الضّمير المتحرّكة بين متحرّكين أي حرف غير الهمزة، فتحرك</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ضما أو كسرًا بمقدار حركتين.</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xml:space="preserve">- ومثالُهُ قولُهُ تعالى : ﴿ إِنَّهُ كَانَ بِعِبَادِهِ خَبِيرًا بَصِيرًا﴾، </w:t>
            </w:r>
            <w:proofErr w:type="spellStart"/>
            <w:r>
              <w:rPr>
                <w:rFonts w:asciiTheme="minorHAnsi" w:hAnsiTheme="minorHAnsi" w:cstheme="minorHAnsi"/>
                <w:rtl/>
                <w:lang w:bidi="ar-JO"/>
              </w:rPr>
              <w:t>فنقرؤُها</w:t>
            </w:r>
            <w:proofErr w:type="spellEnd"/>
            <w:r>
              <w:rPr>
                <w:rFonts w:asciiTheme="minorHAnsi" w:hAnsiTheme="minorHAnsi" w:cstheme="minorHAnsi"/>
                <w:rtl/>
                <w:lang w:bidi="ar-JO"/>
              </w:rPr>
              <w:t xml:space="preserve"> (</w:t>
            </w:r>
            <w:proofErr w:type="spellStart"/>
            <w:r>
              <w:rPr>
                <w:rFonts w:asciiTheme="minorHAnsi" w:hAnsiTheme="minorHAnsi" w:cstheme="minorHAnsi"/>
                <w:rtl/>
                <w:lang w:bidi="ar-JO"/>
              </w:rPr>
              <w:t>إنهو</w:t>
            </w:r>
            <w:proofErr w:type="spellEnd"/>
            <w:r>
              <w:rPr>
                <w:rFonts w:asciiTheme="minorHAnsi" w:hAnsiTheme="minorHAnsi" w:cstheme="minorHAnsi"/>
                <w:rtl/>
                <w:lang w:bidi="ar-JO"/>
              </w:rPr>
              <w:t xml:space="preserve"> كان </w:t>
            </w:r>
            <w:proofErr w:type="spellStart"/>
            <w:r>
              <w:rPr>
                <w:rFonts w:asciiTheme="minorHAnsi" w:hAnsiTheme="minorHAnsi" w:cstheme="minorHAnsi"/>
                <w:rtl/>
                <w:lang w:bidi="ar-JO"/>
              </w:rPr>
              <w:t>بعبادهي</w:t>
            </w:r>
            <w:proofErr w:type="spellEnd"/>
            <w:r>
              <w:rPr>
                <w:rFonts w:asciiTheme="minorHAnsi" w:hAnsiTheme="minorHAnsi" w:cstheme="minorHAnsi"/>
                <w:rtl/>
                <w:lang w:bidi="ar-JO"/>
              </w:rPr>
              <w:t xml:space="preserve"> خبيرا بصيرا).</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مد الصّلة الكبرى: أنْ يأتي بعد هاءِ الضميرِ المُتحرِّكةِ بينَ متحرّكين همزة، فتُمد حركة الهاء (4-5) إلحاقا بالمد المنفصل.</w:t>
            </w:r>
          </w:p>
          <w:p w:rsidR="005C494A" w:rsidRDefault="005C494A" w:rsidP="000B2A0F">
            <w:pPr>
              <w:rPr>
                <w:rFonts w:asciiTheme="minorHAnsi" w:hAnsiTheme="minorHAnsi" w:cstheme="minorHAnsi"/>
                <w:rtl/>
                <w:lang w:bidi="ar-JO"/>
              </w:rPr>
            </w:pPr>
            <w:r>
              <w:rPr>
                <w:rFonts w:asciiTheme="minorHAnsi" w:hAnsiTheme="minorHAnsi" w:cstheme="minorHAnsi"/>
                <w:rtl/>
                <w:lang w:bidi="ar-JO"/>
              </w:rPr>
              <w:t>- ومثاله قوله تعالى : ﴿ فَدَعَا رَبَّهُ أَنِّي مَغْلُوبٌ فَأَنتَصِرُ﴾ فنقرأها (</w:t>
            </w:r>
            <w:proofErr w:type="spellStart"/>
            <w:r>
              <w:rPr>
                <w:rFonts w:asciiTheme="minorHAnsi" w:hAnsiTheme="minorHAnsi" w:cstheme="minorHAnsi"/>
                <w:rtl/>
                <w:lang w:bidi="ar-JO"/>
              </w:rPr>
              <w:t>ربهو</w:t>
            </w:r>
            <w:proofErr w:type="spellEnd"/>
            <w:r>
              <w:rPr>
                <w:rFonts w:asciiTheme="minorHAnsi" w:hAnsiTheme="minorHAnsi" w:cstheme="minorHAnsi"/>
                <w:rtl/>
                <w:lang w:bidi="ar-JO"/>
              </w:rPr>
              <w:t xml:space="preserve"> أني) ونمد الواو</w:t>
            </w:r>
            <w:r>
              <w:rPr>
                <w:rFonts w:asciiTheme="minorHAnsi" w:hAnsiTheme="minorHAnsi" w:cstheme="minorHAnsi" w:hint="cs"/>
                <w:rtl/>
                <w:lang w:bidi="ar-JO"/>
              </w:rPr>
              <w:t xml:space="preserve"> </w:t>
            </w:r>
            <w:r>
              <w:rPr>
                <w:rFonts w:asciiTheme="minorHAnsi" w:hAnsiTheme="minorHAnsi" w:cstheme="minorHAnsi"/>
                <w:rtl/>
                <w:lang w:bidi="ar-JO"/>
              </w:rPr>
              <w:t>أربع أو خمس حركات.</w:t>
            </w:r>
          </w:p>
        </w:tc>
        <w:tc>
          <w:tcPr>
            <w:tcW w:w="933" w:type="dxa"/>
          </w:tcPr>
          <w:p w:rsidR="005C494A" w:rsidRDefault="005C494A" w:rsidP="000B2A0F">
            <w:pPr>
              <w:jc w:val="center"/>
              <w:rPr>
                <w:rFonts w:asciiTheme="minorHAnsi" w:hAnsiTheme="minorHAnsi" w:cstheme="minorHAnsi"/>
                <w:rtl/>
                <w:lang w:bidi="ar-JO"/>
              </w:rPr>
            </w:pPr>
            <w:r>
              <w:rPr>
                <w:rFonts w:asciiTheme="minorHAnsi" w:hAnsiTheme="minorHAnsi" w:cstheme="minorHAnsi"/>
                <w:rtl/>
                <w:lang w:bidi="ar-JO"/>
              </w:rPr>
              <w:t>1</w:t>
            </w:r>
          </w:p>
        </w:tc>
        <w:tc>
          <w:tcPr>
            <w:tcW w:w="766" w:type="dxa"/>
          </w:tcPr>
          <w:p w:rsidR="005C494A" w:rsidRDefault="005C494A" w:rsidP="000B2A0F">
            <w:pPr>
              <w:rPr>
                <w:rFonts w:asciiTheme="minorHAnsi" w:hAnsiTheme="minorHAnsi" w:cstheme="minorHAnsi"/>
                <w:b/>
                <w:bCs/>
                <w:rtl/>
              </w:rPr>
            </w:pPr>
            <w:r>
              <w:rPr>
                <w:rFonts w:asciiTheme="minorHAnsi" w:hAnsiTheme="minorHAnsi" w:cstheme="minorHAnsi" w:hint="cs"/>
                <w:b/>
                <w:bCs/>
                <w:rtl/>
              </w:rPr>
              <w:t>أسبوع 1 من كانون 1</w:t>
            </w:r>
          </w:p>
        </w:tc>
        <w:tc>
          <w:tcPr>
            <w:tcW w:w="1807" w:type="dxa"/>
            <w:vMerge/>
          </w:tcPr>
          <w:p w:rsidR="005C494A" w:rsidRDefault="005C494A" w:rsidP="000B2A0F">
            <w:pPr>
              <w:bidi w:val="0"/>
              <w:rPr>
                <w:rFonts w:asciiTheme="minorHAnsi" w:hAnsiTheme="minorHAnsi" w:cstheme="minorHAnsi"/>
              </w:rPr>
            </w:pPr>
          </w:p>
        </w:tc>
        <w:tc>
          <w:tcPr>
            <w:tcW w:w="2211" w:type="dxa"/>
            <w:vMerge/>
          </w:tcPr>
          <w:p w:rsidR="005C494A" w:rsidRDefault="005C494A" w:rsidP="000B2A0F">
            <w:pPr>
              <w:rPr>
                <w:rFonts w:asciiTheme="minorHAnsi" w:hAnsiTheme="minorHAnsi" w:cstheme="minorHAnsi"/>
                <w:rtl/>
                <w:lang w:bidi="ar-JO"/>
              </w:rPr>
            </w:pPr>
          </w:p>
        </w:tc>
      </w:tr>
    </w:tbl>
    <w:p w:rsidR="005C494A" w:rsidRDefault="005C494A" w:rsidP="005C494A">
      <w:pPr>
        <w:ind w:left="-720" w:right="-1260"/>
        <w:rPr>
          <w:rFonts w:cs="Simplified Arabic"/>
          <w:b/>
          <w:bCs/>
          <w:rtl/>
        </w:rPr>
      </w:pPr>
    </w:p>
    <w:p w:rsidR="005C494A" w:rsidRDefault="005C494A" w:rsidP="005C494A">
      <w:pPr>
        <w:ind w:left="-720" w:right="-1260"/>
        <w:rPr>
          <w:rFonts w:cs="Simplified Arabic"/>
          <w:b/>
          <w:bCs/>
          <w:rtl/>
        </w:rPr>
      </w:pPr>
    </w:p>
    <w:p w:rsidR="005C494A" w:rsidRDefault="005C494A" w:rsidP="005C494A">
      <w:pPr>
        <w:jc w:val="center"/>
        <w:rPr>
          <w:rFonts w:cs="DecoType Naskh Extensions"/>
          <w:b/>
          <w:bCs/>
          <w:sz w:val="16"/>
          <w:szCs w:val="16"/>
          <w:rtl/>
        </w:rPr>
      </w:pPr>
    </w:p>
    <w:p w:rsidR="005C494A" w:rsidRDefault="005C494A" w:rsidP="005C494A">
      <w:pPr>
        <w:jc w:val="center"/>
        <w:rPr>
          <w:rFonts w:cs="DecoType Naskh Extensions"/>
          <w:b/>
          <w:bCs/>
          <w:rtl/>
        </w:rPr>
      </w:pPr>
    </w:p>
    <w:p w:rsidR="005C494A" w:rsidRDefault="005C494A" w:rsidP="005C494A">
      <w:pPr>
        <w:rPr>
          <w:rtl/>
        </w:rPr>
      </w:pPr>
    </w:p>
    <w:p w:rsidR="00356D33" w:rsidRDefault="005C494A"/>
    <w:sectPr w:rsidR="00356D33" w:rsidSect="00253846">
      <w:headerReference w:type="default" r:id="rId10"/>
      <w:pgSz w:w="16838" w:h="11906" w:orient="landscape"/>
      <w:pgMar w:top="851" w:right="1440" w:bottom="180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Extensions">
    <w:altName w:val="Segoe UI Semilight"/>
    <w:panose1 w:val="02010400000000000000"/>
    <w:charset w:val="B2"/>
    <w:family w:val="auto"/>
    <w:pitch w:val="variable"/>
    <w:sig w:usb0="00002001" w:usb1="80000000" w:usb2="00000008" w:usb3="00000000" w:csb0="0000004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67" w:rsidRDefault="005C494A">
    <w:pPr>
      <w:pStyle w:val="a3"/>
    </w:pPr>
    <w:r>
      <w:rPr>
        <w:rFonts w:hint="cs"/>
        <w:rt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94A"/>
    <w:rsid w:val="00007A35"/>
    <w:rsid w:val="000E11C5"/>
    <w:rsid w:val="004428BA"/>
    <w:rsid w:val="005C494A"/>
    <w:rsid w:val="00A0017C"/>
    <w:rsid w:val="00CC4602"/>
    <w:rsid w:val="00D85158"/>
    <w:rsid w:val="00D912CB"/>
    <w:rsid w:val="00E24047"/>
    <w:rsid w:val="00ED7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4A"/>
    <w:pPr>
      <w:bidi/>
      <w:spacing w:after="0" w:line="240" w:lineRule="auto"/>
    </w:pPr>
    <w:rPr>
      <w:rFonts w:ascii="Times New Roman" w:eastAsia="Times New Roman" w:hAnsi="Times New Roman" w:cs="Times New Roman"/>
      <w:szCs w:val="24"/>
    </w:rPr>
  </w:style>
  <w:style w:type="paragraph" w:styleId="1">
    <w:name w:val="heading 1"/>
    <w:basedOn w:val="a"/>
    <w:next w:val="a"/>
    <w:link w:val="1Char"/>
    <w:autoRedefine/>
    <w:uiPriority w:val="9"/>
    <w:qFormat/>
    <w:rsid w:val="00E24047"/>
    <w:pPr>
      <w:keepNext/>
      <w:keepLines/>
      <w:bidi w:val="0"/>
      <w:spacing w:before="240" w:after="120" w:line="360" w:lineRule="auto"/>
      <w:ind w:right="113" w:firstLine="720"/>
      <w:jc w:val="right"/>
      <w:outlineLvl w:val="0"/>
    </w:pPr>
    <w:rPr>
      <w:rFonts w:asciiTheme="minorBidi" w:hAnsiTheme="minorBidi" w:cs="Arabic Transparent"/>
      <w:b/>
      <w:bCs/>
      <w:color w:val="4F81BD" w:themeColor="accent1"/>
      <w:spacing w:val="20"/>
      <w:position w:val="6"/>
      <w:sz w:val="28"/>
      <w:szCs w:val="28"/>
      <w:lang w:eastAsia="ar-SA"/>
    </w:rPr>
  </w:style>
  <w:style w:type="paragraph" w:styleId="2">
    <w:name w:val="heading 2"/>
    <w:basedOn w:val="a"/>
    <w:next w:val="a"/>
    <w:link w:val="2Char"/>
    <w:autoRedefine/>
    <w:uiPriority w:val="9"/>
    <w:unhideWhenUsed/>
    <w:qFormat/>
    <w:rsid w:val="00D85158"/>
    <w:pPr>
      <w:keepNext/>
      <w:keepLines/>
      <w:bidi w:val="0"/>
      <w:spacing w:before="40" w:line="259" w:lineRule="auto"/>
      <w:ind w:right="113" w:firstLine="720"/>
      <w:jc w:val="right"/>
      <w:outlineLvl w:val="1"/>
    </w:pPr>
    <w:rPr>
      <w:rFonts w:asciiTheme="majorHAnsi" w:eastAsiaTheme="majorEastAsia" w:hAnsiTheme="majorHAnsi" w:cstheme="majorBidi"/>
      <w:bCs/>
      <w:color w:val="365F91" w:themeColor="accent1" w:themeShade="BF"/>
      <w:sz w:val="26"/>
      <w:szCs w:val="28"/>
    </w:rPr>
  </w:style>
  <w:style w:type="paragraph" w:styleId="3">
    <w:name w:val="heading 3"/>
    <w:basedOn w:val="a"/>
    <w:next w:val="a"/>
    <w:link w:val="3Char"/>
    <w:autoRedefine/>
    <w:uiPriority w:val="9"/>
    <w:unhideWhenUsed/>
    <w:qFormat/>
    <w:rsid w:val="00D85158"/>
    <w:pPr>
      <w:keepNext/>
      <w:keepLines/>
      <w:bidi w:val="0"/>
      <w:spacing w:before="40" w:line="360" w:lineRule="auto"/>
      <w:ind w:right="113" w:firstLine="720"/>
      <w:jc w:val="right"/>
      <w:outlineLvl w:val="2"/>
    </w:pPr>
    <w:rPr>
      <w:rFonts w:asciiTheme="majorHAnsi" w:eastAsiaTheme="majorEastAsia" w:hAnsiTheme="majorHAnsi" w:cstheme="majorBidi"/>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paragraph" w:styleId="a3">
    <w:name w:val="header"/>
    <w:basedOn w:val="a"/>
    <w:link w:val="Char"/>
    <w:uiPriority w:val="99"/>
    <w:unhideWhenUsed/>
    <w:rsid w:val="005C494A"/>
    <w:pPr>
      <w:tabs>
        <w:tab w:val="center" w:pos="4680"/>
        <w:tab w:val="right" w:pos="9360"/>
      </w:tabs>
    </w:pPr>
  </w:style>
  <w:style w:type="character" w:customStyle="1" w:styleId="Char">
    <w:name w:val="رأس الصفحة Char"/>
    <w:basedOn w:val="a0"/>
    <w:link w:val="a3"/>
    <w:uiPriority w:val="99"/>
    <w:qFormat/>
    <w:rsid w:val="005C494A"/>
    <w:rPr>
      <w:rFonts w:ascii="Times New Roman" w:eastAsia="Times New Roman" w:hAnsi="Times New Roman" w:cs="Times New Roman"/>
      <w:szCs w:val="24"/>
    </w:rPr>
  </w:style>
  <w:style w:type="character" w:customStyle="1" w:styleId="hadith">
    <w:name w:val="hadith"/>
    <w:basedOn w:val="a0"/>
    <w:rsid w:val="005C494A"/>
  </w:style>
  <w:style w:type="character" w:styleId="Hyperlink">
    <w:name w:val="Hyperlink"/>
    <w:basedOn w:val="a0"/>
    <w:uiPriority w:val="99"/>
    <w:unhideWhenUsed/>
    <w:rsid w:val="005C494A"/>
    <w:rPr>
      <w:color w:val="0000FF" w:themeColor="hyperlink"/>
      <w:u w:val="single"/>
    </w:rPr>
  </w:style>
  <w:style w:type="paragraph" w:styleId="a4">
    <w:name w:val="Balloon Text"/>
    <w:basedOn w:val="a"/>
    <w:link w:val="Char0"/>
    <w:uiPriority w:val="99"/>
    <w:semiHidden/>
    <w:unhideWhenUsed/>
    <w:rsid w:val="005C494A"/>
    <w:rPr>
      <w:rFonts w:ascii="Tahoma" w:hAnsi="Tahoma" w:cs="Tahoma"/>
      <w:sz w:val="16"/>
      <w:szCs w:val="16"/>
    </w:rPr>
  </w:style>
  <w:style w:type="character" w:customStyle="1" w:styleId="Char0">
    <w:name w:val="نص في بالون Char"/>
    <w:basedOn w:val="a0"/>
    <w:link w:val="a4"/>
    <w:uiPriority w:val="99"/>
    <w:semiHidden/>
    <w:rsid w:val="005C49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Calibri" w:hAnsi="Simplified Arabic" w:cs="Simplified Arabic Fixed"/>
        <w:sz w:val="24"/>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94A"/>
    <w:pPr>
      <w:bidi/>
      <w:spacing w:after="0" w:line="240" w:lineRule="auto"/>
    </w:pPr>
    <w:rPr>
      <w:rFonts w:ascii="Times New Roman" w:eastAsia="Times New Roman" w:hAnsi="Times New Roman" w:cs="Times New Roman"/>
      <w:szCs w:val="24"/>
    </w:rPr>
  </w:style>
  <w:style w:type="paragraph" w:styleId="1">
    <w:name w:val="heading 1"/>
    <w:basedOn w:val="a"/>
    <w:next w:val="a"/>
    <w:link w:val="1Char"/>
    <w:autoRedefine/>
    <w:uiPriority w:val="9"/>
    <w:qFormat/>
    <w:rsid w:val="00E24047"/>
    <w:pPr>
      <w:keepNext/>
      <w:keepLines/>
      <w:bidi w:val="0"/>
      <w:spacing w:before="240" w:after="120" w:line="360" w:lineRule="auto"/>
      <w:ind w:right="113" w:firstLine="720"/>
      <w:jc w:val="right"/>
      <w:outlineLvl w:val="0"/>
    </w:pPr>
    <w:rPr>
      <w:rFonts w:asciiTheme="minorBidi" w:hAnsiTheme="minorBidi" w:cs="Arabic Transparent"/>
      <w:b/>
      <w:bCs/>
      <w:color w:val="4F81BD" w:themeColor="accent1"/>
      <w:spacing w:val="20"/>
      <w:position w:val="6"/>
      <w:sz w:val="28"/>
      <w:szCs w:val="28"/>
      <w:lang w:eastAsia="ar-SA"/>
    </w:rPr>
  </w:style>
  <w:style w:type="paragraph" w:styleId="2">
    <w:name w:val="heading 2"/>
    <w:basedOn w:val="a"/>
    <w:next w:val="a"/>
    <w:link w:val="2Char"/>
    <w:autoRedefine/>
    <w:uiPriority w:val="9"/>
    <w:unhideWhenUsed/>
    <w:qFormat/>
    <w:rsid w:val="00D85158"/>
    <w:pPr>
      <w:keepNext/>
      <w:keepLines/>
      <w:bidi w:val="0"/>
      <w:spacing w:before="40" w:line="259" w:lineRule="auto"/>
      <w:ind w:right="113" w:firstLine="720"/>
      <w:jc w:val="right"/>
      <w:outlineLvl w:val="1"/>
    </w:pPr>
    <w:rPr>
      <w:rFonts w:asciiTheme="majorHAnsi" w:eastAsiaTheme="majorEastAsia" w:hAnsiTheme="majorHAnsi" w:cstheme="majorBidi"/>
      <w:bCs/>
      <w:color w:val="365F91" w:themeColor="accent1" w:themeShade="BF"/>
      <w:sz w:val="26"/>
      <w:szCs w:val="28"/>
    </w:rPr>
  </w:style>
  <w:style w:type="paragraph" w:styleId="3">
    <w:name w:val="heading 3"/>
    <w:basedOn w:val="a"/>
    <w:next w:val="a"/>
    <w:link w:val="3Char"/>
    <w:autoRedefine/>
    <w:uiPriority w:val="9"/>
    <w:unhideWhenUsed/>
    <w:qFormat/>
    <w:rsid w:val="00D85158"/>
    <w:pPr>
      <w:keepNext/>
      <w:keepLines/>
      <w:bidi w:val="0"/>
      <w:spacing w:before="40" w:line="360" w:lineRule="auto"/>
      <w:ind w:right="113" w:firstLine="720"/>
      <w:jc w:val="right"/>
      <w:outlineLvl w:val="2"/>
    </w:pPr>
    <w:rPr>
      <w:rFonts w:asciiTheme="majorHAnsi" w:eastAsiaTheme="majorEastAsia" w:hAnsiTheme="majorHAnsi" w:cstheme="majorBidi"/>
      <w:bCs/>
      <w:color w:val="000000" w:themeColor="text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D85158"/>
    <w:rPr>
      <w:rFonts w:asciiTheme="majorHAnsi" w:eastAsiaTheme="majorEastAsia" w:hAnsiTheme="majorHAnsi" w:cstheme="majorBidi"/>
      <w:bCs/>
      <w:color w:val="365F91" w:themeColor="accent1" w:themeShade="BF"/>
      <w:sz w:val="26"/>
      <w:szCs w:val="28"/>
    </w:rPr>
  </w:style>
  <w:style w:type="character" w:customStyle="1" w:styleId="3Char">
    <w:name w:val="عنوان 3 Char"/>
    <w:basedOn w:val="a0"/>
    <w:link w:val="3"/>
    <w:uiPriority w:val="9"/>
    <w:rsid w:val="00D85158"/>
    <w:rPr>
      <w:rFonts w:asciiTheme="majorHAnsi" w:eastAsiaTheme="majorEastAsia" w:hAnsiTheme="majorHAnsi" w:cstheme="majorBidi"/>
      <w:bCs/>
      <w:color w:val="000000" w:themeColor="text1"/>
      <w:sz w:val="24"/>
      <w:szCs w:val="28"/>
    </w:rPr>
  </w:style>
  <w:style w:type="character" w:customStyle="1" w:styleId="1Char">
    <w:name w:val="عنوان 1 Char"/>
    <w:basedOn w:val="a0"/>
    <w:link w:val="1"/>
    <w:uiPriority w:val="9"/>
    <w:rsid w:val="00E24047"/>
    <w:rPr>
      <w:rFonts w:asciiTheme="minorBidi" w:eastAsia="Times New Roman" w:hAnsiTheme="minorBidi"/>
      <w:b/>
      <w:bCs/>
      <w:color w:val="4F81BD" w:themeColor="accent1"/>
      <w:spacing w:val="20"/>
      <w:position w:val="6"/>
      <w:sz w:val="28"/>
      <w:szCs w:val="28"/>
      <w:lang w:eastAsia="ar-SA"/>
    </w:rPr>
  </w:style>
  <w:style w:type="paragraph" w:styleId="a3">
    <w:name w:val="header"/>
    <w:basedOn w:val="a"/>
    <w:link w:val="Char"/>
    <w:uiPriority w:val="99"/>
    <w:unhideWhenUsed/>
    <w:rsid w:val="005C494A"/>
    <w:pPr>
      <w:tabs>
        <w:tab w:val="center" w:pos="4680"/>
        <w:tab w:val="right" w:pos="9360"/>
      </w:tabs>
    </w:pPr>
  </w:style>
  <w:style w:type="character" w:customStyle="1" w:styleId="Char">
    <w:name w:val="رأس الصفحة Char"/>
    <w:basedOn w:val="a0"/>
    <w:link w:val="a3"/>
    <w:uiPriority w:val="99"/>
    <w:qFormat/>
    <w:rsid w:val="005C494A"/>
    <w:rPr>
      <w:rFonts w:ascii="Times New Roman" w:eastAsia="Times New Roman" w:hAnsi="Times New Roman" w:cs="Times New Roman"/>
      <w:szCs w:val="24"/>
    </w:rPr>
  </w:style>
  <w:style w:type="character" w:customStyle="1" w:styleId="hadith">
    <w:name w:val="hadith"/>
    <w:basedOn w:val="a0"/>
    <w:rsid w:val="005C494A"/>
  </w:style>
  <w:style w:type="character" w:styleId="Hyperlink">
    <w:name w:val="Hyperlink"/>
    <w:basedOn w:val="a0"/>
    <w:uiPriority w:val="99"/>
    <w:unhideWhenUsed/>
    <w:rsid w:val="005C494A"/>
    <w:rPr>
      <w:color w:val="0000FF" w:themeColor="hyperlink"/>
      <w:u w:val="single"/>
    </w:rPr>
  </w:style>
  <w:style w:type="paragraph" w:styleId="a4">
    <w:name w:val="Balloon Text"/>
    <w:basedOn w:val="a"/>
    <w:link w:val="Char0"/>
    <w:uiPriority w:val="99"/>
    <w:semiHidden/>
    <w:unhideWhenUsed/>
    <w:rsid w:val="005C494A"/>
    <w:rPr>
      <w:rFonts w:ascii="Tahoma" w:hAnsi="Tahoma" w:cs="Tahoma"/>
      <w:sz w:val="16"/>
      <w:szCs w:val="16"/>
    </w:rPr>
  </w:style>
  <w:style w:type="character" w:customStyle="1" w:styleId="Char0">
    <w:name w:val="نص في بالون Char"/>
    <w:basedOn w:val="a0"/>
    <w:link w:val="a4"/>
    <w:uiPriority w:val="99"/>
    <w:semiHidden/>
    <w:rsid w:val="005C49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list&amp;level=7&amp;semester=1&amp;type=3&amp;submit=submit" TargetMode="External"/><Relationship Id="rId3" Type="http://schemas.openxmlformats.org/officeDocument/2006/relationships/settings" Target="settings.xml"/><Relationship Id="rId7" Type="http://schemas.openxmlformats.org/officeDocument/2006/relationships/hyperlink" Target="https://www.wepal.net/library/?app=content.list&amp;level=7&amp;semester=1&amp;type=3&amp;submit=submit"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wepal.net/library/?app=content.list&amp;level=7&amp;semester=1&amp;type=3&amp;submit=submit"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epal.net/library/?app=content.list&amp;level=7&amp;semester=1&amp;type=3&amp;submit=submi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2717</Words>
  <Characters>15490</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Manager>داود ابو مويس</Manager>
  <Company>الملتقى التربوي</Company>
  <LinksUpToDate>false</LinksUpToDate>
  <CharactersWithSpaces>18171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الملتقى التربوي</dc:creator>
  <cp:keywords>خطة الصف السابع الملتقى التربوي</cp:keywords>
  <dc:description>https://www.wepal.net/library/?app=content.list&amp;level=7&amp;semester=1&amp;subject=6&amp;type=3&amp;submit=submit</dc:description>
  <cp:lastModifiedBy>hp</cp:lastModifiedBy>
  <cp:revision>1</cp:revision>
  <dcterms:created xsi:type="dcterms:W3CDTF">2025-09-11T01:54:00Z</dcterms:created>
  <dcterms:modified xsi:type="dcterms:W3CDTF">2025-09-11T01:55:00Z</dcterms:modified>
  <cp:category>الملتقى التربوي صف سابع</cp:category>
</cp:coreProperties>
</file>