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37EE3" w14:textId="77777777" w:rsidR="007D5CC5" w:rsidRPr="009E3B7E" w:rsidRDefault="007D5CC5" w:rsidP="007D5CC5">
      <w:pPr>
        <w:bidi w:val="0"/>
        <w:jc w:val="center"/>
        <w:rPr>
          <w:b/>
          <w:bCs/>
          <w:color w:val="000000" w:themeColor="text1"/>
        </w:rPr>
      </w:pPr>
      <w:r w:rsidRPr="009E3B7E">
        <w:rPr>
          <w:b/>
          <w:bCs/>
          <w:color w:val="000000" w:themeColor="text1"/>
        </w:rPr>
        <w:t>Directorate of Education / Tulkarm</w:t>
      </w:r>
    </w:p>
    <w:p w14:paraId="05D79A1E" w14:textId="0C7B6A94" w:rsidR="007D5CC5" w:rsidRPr="009E3B7E" w:rsidRDefault="009E3B7E" w:rsidP="007D5CC5">
      <w:pPr>
        <w:bidi w:val="0"/>
        <w:jc w:val="center"/>
        <w:rPr>
          <w:b/>
          <w:bCs/>
          <w:color w:val="000000" w:themeColor="text1"/>
        </w:rPr>
      </w:pPr>
      <w:hyperlink r:id="rId6" w:history="1">
        <w:r w:rsidR="007D5CC5" w:rsidRPr="009E3B7E">
          <w:rPr>
            <w:rStyle w:val="Hyperlink"/>
            <w:b/>
            <w:bCs/>
            <w:color w:val="000000" w:themeColor="text1"/>
            <w:u w:val="none"/>
          </w:rPr>
          <w:t>Blended Learning Module 3 2020/2021</w:t>
        </w:r>
      </w:hyperlink>
    </w:p>
    <w:p w14:paraId="3B402799" w14:textId="77777777" w:rsidR="007D5CC5" w:rsidRPr="009E3B7E" w:rsidRDefault="007D5CC5" w:rsidP="007D5CC5">
      <w:pPr>
        <w:bidi w:val="0"/>
        <w:jc w:val="center"/>
        <w:rPr>
          <w:b/>
          <w:bCs/>
          <w:color w:val="000000" w:themeColor="text1"/>
        </w:rPr>
      </w:pPr>
      <w:r w:rsidRPr="009E3B7E">
        <w:rPr>
          <w:b/>
          <w:bCs/>
          <w:color w:val="000000" w:themeColor="text1"/>
        </w:rPr>
        <w:t>English Language</w:t>
      </w:r>
    </w:p>
    <w:p w14:paraId="273BE2FD" w14:textId="77777777" w:rsidR="007D5CC5" w:rsidRPr="009E3B7E" w:rsidRDefault="007D5CC5" w:rsidP="007D5CC5">
      <w:pPr>
        <w:bidi w:val="0"/>
        <w:jc w:val="center"/>
        <w:rPr>
          <w:b/>
          <w:bCs/>
          <w:color w:val="000000" w:themeColor="text1"/>
        </w:rPr>
      </w:pPr>
    </w:p>
    <w:p w14:paraId="3F7FC58C" w14:textId="4E5F90DC" w:rsidR="007D5CC5" w:rsidRPr="009E3B7E" w:rsidRDefault="007D5CC5" w:rsidP="007D5CC5">
      <w:pPr>
        <w:bidi w:val="0"/>
        <w:jc w:val="center"/>
        <w:rPr>
          <w:b/>
          <w:bCs/>
          <w:color w:val="000000" w:themeColor="text1"/>
          <w:vertAlign w:val="superscript"/>
        </w:rPr>
      </w:pPr>
      <w:r w:rsidRPr="009E3B7E">
        <w:rPr>
          <w:b/>
          <w:bCs/>
          <w:color w:val="000000" w:themeColor="text1"/>
        </w:rPr>
        <w:t xml:space="preserve">School: </w:t>
      </w:r>
      <w:proofErr w:type="spellStart"/>
      <w:r w:rsidRPr="009E3B7E">
        <w:rPr>
          <w:b/>
          <w:bCs/>
          <w:color w:val="000000" w:themeColor="text1"/>
        </w:rPr>
        <w:t>Baqa</w:t>
      </w:r>
      <w:proofErr w:type="spellEnd"/>
      <w:r w:rsidRPr="009E3B7E">
        <w:rPr>
          <w:b/>
          <w:bCs/>
          <w:color w:val="000000" w:themeColor="text1"/>
        </w:rPr>
        <w:t xml:space="preserve"> Basic Boy</w:t>
      </w:r>
      <w:r w:rsidRPr="009E3B7E">
        <w:rPr>
          <w:rFonts w:ascii="MyriadPro-Cond" w:hAnsi="MyriadPro-Cond" w:cs="MyriadPro-Cond"/>
          <w:color w:val="000000" w:themeColor="text1"/>
          <w:sz w:val="20"/>
          <w:szCs w:val="20"/>
        </w:rPr>
        <w:t>s’</w:t>
      </w:r>
      <w:r w:rsidRPr="009E3B7E">
        <w:rPr>
          <w:b/>
          <w:bCs/>
          <w:color w:val="000000" w:themeColor="text1"/>
        </w:rPr>
        <w:t xml:space="preserve"> School</w:t>
      </w:r>
      <w:r w:rsidRPr="009E3B7E">
        <w:rPr>
          <w:b/>
          <w:bCs/>
          <w:color w:val="000000" w:themeColor="text1"/>
          <w:sz w:val="18"/>
          <w:szCs w:val="18"/>
        </w:rPr>
        <w:t xml:space="preserve"> </w:t>
      </w:r>
      <w:r w:rsidRPr="009E3B7E">
        <w:rPr>
          <w:b/>
          <w:bCs/>
          <w:color w:val="000000" w:themeColor="text1"/>
        </w:rPr>
        <w:t xml:space="preserve">                </w:t>
      </w:r>
      <w:r w:rsidRPr="009E3B7E">
        <w:rPr>
          <w:b/>
          <w:bCs/>
          <w:color w:val="000000" w:themeColor="text1"/>
        </w:rPr>
        <w:tab/>
        <w:t xml:space="preserve">Teacher: Raslan Jaber.  </w:t>
      </w:r>
      <w:r w:rsidRPr="009E3B7E">
        <w:rPr>
          <w:b/>
          <w:bCs/>
          <w:color w:val="000000" w:themeColor="text1"/>
        </w:rPr>
        <w:tab/>
        <w:t xml:space="preserve">        </w:t>
      </w:r>
      <w:hyperlink r:id="rId7" w:history="1">
        <w:r w:rsidR="009E3B7E" w:rsidRPr="009E3B7E">
          <w:rPr>
            <w:rStyle w:val="Hyperlink"/>
            <w:b/>
            <w:bCs/>
            <w:color w:val="000000" w:themeColor="text1"/>
            <w:u w:val="none"/>
          </w:rPr>
          <w:t>Grade:</w:t>
        </w:r>
        <w:r w:rsidRPr="009E3B7E">
          <w:rPr>
            <w:rStyle w:val="Hyperlink"/>
            <w:b/>
            <w:bCs/>
            <w:color w:val="000000" w:themeColor="text1"/>
            <w:u w:val="none"/>
          </w:rPr>
          <w:t xml:space="preserve"> One</w:t>
        </w:r>
      </w:hyperlink>
      <w:r w:rsidRPr="009E3B7E">
        <w:rPr>
          <w:b/>
          <w:bCs/>
          <w:color w:val="000000" w:themeColor="text1"/>
        </w:rPr>
        <w:tab/>
        <w:t xml:space="preserve">                   </w:t>
      </w:r>
      <w:r w:rsidR="009E3B7E" w:rsidRPr="009E3B7E">
        <w:rPr>
          <w:b/>
          <w:bCs/>
          <w:color w:val="000000" w:themeColor="text1"/>
        </w:rPr>
        <w:t>Semester:</w:t>
      </w:r>
      <w:r w:rsidRPr="009E3B7E">
        <w:rPr>
          <w:b/>
          <w:bCs/>
          <w:color w:val="000000" w:themeColor="text1"/>
        </w:rPr>
        <w:t xml:space="preserve"> 2</w:t>
      </w:r>
      <w:r w:rsidRPr="009E3B7E">
        <w:rPr>
          <w:b/>
          <w:bCs/>
          <w:color w:val="000000" w:themeColor="text1"/>
          <w:vertAlign w:val="superscript"/>
        </w:rPr>
        <w:t>nd</w:t>
      </w:r>
    </w:p>
    <w:p w14:paraId="3748DC1B" w14:textId="0130D21A" w:rsidR="007D5CC5" w:rsidRPr="009E3B7E" w:rsidRDefault="007D5CC5" w:rsidP="007D5CC5">
      <w:pPr>
        <w:bidi w:val="0"/>
        <w:jc w:val="center"/>
        <w:rPr>
          <w:b/>
          <w:bCs/>
          <w:color w:val="000000" w:themeColor="text1"/>
          <w:vertAlign w:val="superscript"/>
        </w:rPr>
      </w:pPr>
    </w:p>
    <w:tbl>
      <w:tblPr>
        <w:tblW w:w="14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4410"/>
        <w:gridCol w:w="1486"/>
        <w:gridCol w:w="1428"/>
        <w:gridCol w:w="3535"/>
        <w:gridCol w:w="2847"/>
      </w:tblGrid>
      <w:tr w:rsidR="007D5CC5" w14:paraId="26DF98DD" w14:textId="77777777" w:rsidTr="007D5CC5">
        <w:trPr>
          <w:trHeight w:val="143"/>
          <w:jc w:val="center"/>
        </w:trPr>
        <w:tc>
          <w:tcPr>
            <w:tcW w:w="1089" w:type="dxa"/>
            <w:vAlign w:val="center"/>
          </w:tcPr>
          <w:p w14:paraId="7EC619A5" w14:textId="77777777" w:rsidR="007D5CC5" w:rsidRPr="00BD49CB" w:rsidRDefault="007D5CC5" w:rsidP="007D5CC5">
            <w:pPr>
              <w:bidi w:val="0"/>
              <w:rPr>
                <w:b/>
                <w:bCs/>
                <w:sz w:val="22"/>
                <w:szCs w:val="22"/>
              </w:rPr>
            </w:pPr>
            <w:r w:rsidRPr="00BD49CB"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4410" w:type="dxa"/>
            <w:vAlign w:val="center"/>
          </w:tcPr>
          <w:p w14:paraId="10D2CE66" w14:textId="77777777" w:rsidR="007D5CC5" w:rsidRPr="00BD49CB" w:rsidRDefault="007D5CC5" w:rsidP="007D5CC5">
            <w:pPr>
              <w:bidi w:val="0"/>
              <w:rPr>
                <w:b/>
                <w:bCs/>
                <w:sz w:val="22"/>
                <w:szCs w:val="22"/>
              </w:rPr>
            </w:pPr>
            <w:r w:rsidRPr="00BD49CB">
              <w:rPr>
                <w:b/>
                <w:bCs/>
                <w:sz w:val="22"/>
                <w:szCs w:val="22"/>
              </w:rPr>
              <w:t>Content / Topic</w:t>
            </w:r>
          </w:p>
        </w:tc>
        <w:tc>
          <w:tcPr>
            <w:tcW w:w="1486" w:type="dxa"/>
            <w:vAlign w:val="center"/>
          </w:tcPr>
          <w:p w14:paraId="0244D17C" w14:textId="77777777" w:rsidR="007D5CC5" w:rsidRPr="00BD49CB" w:rsidRDefault="007D5CC5" w:rsidP="007D5CC5">
            <w:pPr>
              <w:bidi w:val="0"/>
              <w:rPr>
                <w:b/>
                <w:bCs/>
                <w:sz w:val="22"/>
                <w:szCs w:val="22"/>
              </w:rPr>
            </w:pPr>
            <w:r w:rsidRPr="00BD49CB">
              <w:rPr>
                <w:b/>
                <w:bCs/>
                <w:sz w:val="22"/>
                <w:szCs w:val="22"/>
              </w:rPr>
              <w:t>Number of Class periods</w:t>
            </w:r>
          </w:p>
        </w:tc>
        <w:tc>
          <w:tcPr>
            <w:tcW w:w="1428" w:type="dxa"/>
            <w:vAlign w:val="center"/>
          </w:tcPr>
          <w:p w14:paraId="25253EE4" w14:textId="77777777" w:rsidR="007D5CC5" w:rsidRPr="00BD49CB" w:rsidRDefault="007D5CC5" w:rsidP="007D5CC5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BD49CB">
              <w:rPr>
                <w:b/>
                <w:bCs/>
                <w:sz w:val="22"/>
                <w:szCs w:val="22"/>
              </w:rPr>
              <w:t>Time Duration (from</w:t>
            </w:r>
            <w:proofErr w:type="gramStart"/>
            <w:r w:rsidRPr="00BD49CB">
              <w:rPr>
                <w:b/>
                <w:bCs/>
                <w:sz w:val="22"/>
                <w:szCs w:val="22"/>
              </w:rPr>
              <w:t xml:space="preserve"> ..</w:t>
            </w:r>
            <w:proofErr w:type="gramEnd"/>
            <w:r w:rsidRPr="00BD49CB">
              <w:rPr>
                <w:b/>
                <w:bCs/>
                <w:sz w:val="22"/>
                <w:szCs w:val="22"/>
              </w:rPr>
              <w:t xml:space="preserve"> to</w:t>
            </w:r>
            <w:proofErr w:type="gramStart"/>
            <w:r w:rsidRPr="00BD49CB">
              <w:rPr>
                <w:b/>
                <w:bCs/>
                <w:sz w:val="22"/>
                <w:szCs w:val="22"/>
              </w:rPr>
              <w:t xml:space="preserve"> ..</w:t>
            </w:r>
            <w:proofErr w:type="gramEnd"/>
            <w:r w:rsidRPr="00BD49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35" w:type="dxa"/>
            <w:vAlign w:val="center"/>
          </w:tcPr>
          <w:p w14:paraId="20EA7731" w14:textId="77777777" w:rsidR="007D5CC5" w:rsidRPr="00BD49CB" w:rsidRDefault="007D5CC5" w:rsidP="007D5CC5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BD49CB">
              <w:rPr>
                <w:b/>
                <w:bCs/>
                <w:sz w:val="22"/>
                <w:szCs w:val="22"/>
              </w:rPr>
              <w:t>Teaching Aids &amp; Resources</w:t>
            </w:r>
          </w:p>
        </w:tc>
        <w:tc>
          <w:tcPr>
            <w:tcW w:w="2847" w:type="dxa"/>
            <w:vAlign w:val="center"/>
          </w:tcPr>
          <w:p w14:paraId="5DEB4C6B" w14:textId="77777777" w:rsidR="007D5CC5" w:rsidRPr="00BD49CB" w:rsidRDefault="007D5CC5" w:rsidP="007D5CC5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BD49CB">
              <w:rPr>
                <w:b/>
                <w:bCs/>
                <w:sz w:val="22"/>
                <w:szCs w:val="22"/>
              </w:rPr>
              <w:t>Teacher's Notes</w:t>
            </w:r>
          </w:p>
        </w:tc>
      </w:tr>
      <w:tr w:rsidR="007D5CC5" w14:paraId="7D47DFB6" w14:textId="77777777" w:rsidTr="007D5CC5">
        <w:trPr>
          <w:trHeight w:val="1033"/>
          <w:jc w:val="center"/>
        </w:trPr>
        <w:tc>
          <w:tcPr>
            <w:tcW w:w="1089" w:type="dxa"/>
            <w:vAlign w:val="center"/>
          </w:tcPr>
          <w:p w14:paraId="6AF810A7" w14:textId="77777777" w:rsidR="007D5CC5" w:rsidRPr="00630030" w:rsidRDefault="007D5CC5" w:rsidP="007D5CC5">
            <w:pPr>
              <w:bidi w:val="0"/>
              <w:rPr>
                <w:b/>
                <w:bCs/>
                <w:sz w:val="20"/>
                <w:szCs w:val="20"/>
              </w:rPr>
            </w:pPr>
          </w:p>
          <w:p w14:paraId="49A3C39D" w14:textId="77777777" w:rsidR="007D5CC5" w:rsidRPr="00630030" w:rsidRDefault="007D5CC5" w:rsidP="007D5CC5">
            <w:pPr>
              <w:bidi w:val="0"/>
              <w:rPr>
                <w:b/>
                <w:bCs/>
                <w:sz w:val="20"/>
                <w:szCs w:val="20"/>
              </w:rPr>
            </w:pPr>
            <w:r w:rsidRPr="00630030">
              <w:rPr>
                <w:b/>
                <w:bCs/>
                <w:sz w:val="20"/>
                <w:szCs w:val="20"/>
              </w:rPr>
              <w:t>Ten</w:t>
            </w:r>
          </w:p>
        </w:tc>
        <w:tc>
          <w:tcPr>
            <w:tcW w:w="4410" w:type="dxa"/>
            <w:vAlign w:val="center"/>
          </w:tcPr>
          <w:p w14:paraId="2A943C12" w14:textId="77777777" w:rsidR="007D5CC5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BoldSemiCn" w:hAnsi="MyriadPro-BoldSemiCn" w:cs="MyriadPro-BoldSemiCn"/>
                <w:b/>
                <w:bCs/>
                <w:sz w:val="18"/>
                <w:szCs w:val="18"/>
              </w:rPr>
            </w:pPr>
            <w:r>
              <w:rPr>
                <w:rFonts w:ascii="MyriadPro-BoldSemiCn" w:hAnsi="MyriadPro-BoldSemiCn" w:cs="MyriadPro-BoldSemiCn"/>
                <w:b/>
                <w:bCs/>
                <w:sz w:val="18"/>
                <w:szCs w:val="18"/>
              </w:rPr>
              <w:t>Let’s play!</w:t>
            </w:r>
          </w:p>
          <w:p w14:paraId="13D156CF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</w:rPr>
            </w:pPr>
            <w:r>
              <w:rPr>
                <w:rFonts w:ascii="MyriadPro-SemiCn" w:hAnsi="MyriadPro-SemiCn" w:cs="MyriadPro-SemiCn"/>
                <w:sz w:val="18"/>
                <w:szCs w:val="18"/>
              </w:rPr>
              <w:t xml:space="preserve">– </w:t>
            </w:r>
            <w:r w:rsidRPr="00461D5D">
              <w:rPr>
                <w:rFonts w:ascii="MyriadPro-SemiCn" w:hAnsi="MyriadPro-SemiCn" w:cs="MyriadPro-SemiCn"/>
              </w:rPr>
              <w:t>Talking about toys</w:t>
            </w:r>
          </w:p>
          <w:p w14:paraId="60FBF5A0" w14:textId="77777777" w:rsidR="007D5CC5" w:rsidRDefault="007D5CC5" w:rsidP="007D5CC5">
            <w:pPr>
              <w:bidi w:val="0"/>
              <w:rPr>
                <w:sz w:val="20"/>
                <w:szCs w:val="20"/>
              </w:rPr>
            </w:pPr>
            <w:r w:rsidRPr="00461D5D">
              <w:rPr>
                <w:rFonts w:ascii="MyriadPro-SemiCn" w:hAnsi="MyriadPro-SemiCn" w:cs="MyriadPro-SemiCn"/>
              </w:rPr>
              <w:t>– Showing where something is</w:t>
            </w:r>
          </w:p>
        </w:tc>
        <w:tc>
          <w:tcPr>
            <w:tcW w:w="1486" w:type="dxa"/>
            <w:vAlign w:val="center"/>
          </w:tcPr>
          <w:p w14:paraId="3D0ADE55" w14:textId="77777777" w:rsidR="007D5CC5" w:rsidRPr="00630030" w:rsidRDefault="007D5CC5" w:rsidP="007D5CC5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30030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14:paraId="6500293C" w14:textId="77777777" w:rsidR="007D5CC5" w:rsidRPr="00080216" w:rsidRDefault="007D5CC5" w:rsidP="007D5CC5">
            <w:pPr>
              <w:bidi w:val="0"/>
              <w:jc w:val="center"/>
            </w:pPr>
          </w:p>
          <w:p w14:paraId="523AD224" w14:textId="77777777" w:rsidR="007D5CC5" w:rsidRPr="00080216" w:rsidRDefault="007D5CC5" w:rsidP="007D5CC5">
            <w:pPr>
              <w:bidi w:val="0"/>
              <w:jc w:val="center"/>
            </w:pPr>
          </w:p>
          <w:p w14:paraId="359C85C5" w14:textId="77777777" w:rsidR="007D5CC5" w:rsidRPr="00080216" w:rsidRDefault="007D5CC5" w:rsidP="007D5CC5">
            <w:pPr>
              <w:bidi w:val="0"/>
              <w:jc w:val="center"/>
            </w:pPr>
          </w:p>
          <w:p w14:paraId="50C4B679" w14:textId="77777777" w:rsidR="007D5CC5" w:rsidRPr="00080216" w:rsidRDefault="007D5CC5" w:rsidP="007D5CC5">
            <w:pPr>
              <w:bidi w:val="0"/>
              <w:jc w:val="center"/>
            </w:pPr>
          </w:p>
          <w:p w14:paraId="25992CFB" w14:textId="77777777" w:rsidR="007D5CC5" w:rsidRPr="00080216" w:rsidRDefault="007D5CC5" w:rsidP="007D5CC5">
            <w:pPr>
              <w:bidi w:val="0"/>
              <w:jc w:val="center"/>
            </w:pPr>
          </w:p>
          <w:p w14:paraId="005F57AE" w14:textId="77777777" w:rsidR="007D5CC5" w:rsidRPr="00080216" w:rsidRDefault="007D5CC5" w:rsidP="007D5C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080216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2</w:t>
            </w:r>
            <w:r w:rsidRPr="00080216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22</w:t>
            </w:r>
            <w:r w:rsidRPr="00080216">
              <w:rPr>
                <w:b/>
                <w:bCs/>
              </w:rPr>
              <w:t xml:space="preserve"> </w:t>
            </w:r>
            <w:proofErr w:type="gramStart"/>
            <w:r w:rsidRPr="00080216">
              <w:rPr>
                <w:b/>
                <w:bCs/>
              </w:rPr>
              <w:t>/  2</w:t>
            </w:r>
            <w:proofErr w:type="gramEnd"/>
            <w:r w:rsidRPr="00080216">
              <w:rPr>
                <w:b/>
                <w:bCs/>
              </w:rPr>
              <w:t xml:space="preserve"> </w:t>
            </w:r>
          </w:p>
        </w:tc>
        <w:tc>
          <w:tcPr>
            <w:tcW w:w="3535" w:type="dxa"/>
          </w:tcPr>
          <w:p w14:paraId="64B34E0E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Pupil’s Book, CD 2, Unit 10 Poster, Flashcards (Unit 10)</w:t>
            </w:r>
          </w:p>
          <w:p w14:paraId="4DC6507E" w14:textId="77777777" w:rsidR="007D5CC5" w:rsidRPr="00461D5D" w:rsidRDefault="007D5CC5" w:rsidP="007D5CC5">
            <w:pPr>
              <w:bidi w:val="0"/>
              <w:rPr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Flashcards (Unit 10, Letters b, d, k, l, s, y)</w:t>
            </w:r>
            <w:r w:rsidRPr="00461D5D">
              <w:rPr>
                <w:rFonts w:ascii="MyriadPro-CondIt" w:hAnsi="MyriadPro-CondIt" w:cs="MyriadPro-CondIt"/>
                <w:i/>
                <w:iCs/>
                <w:sz w:val="22"/>
                <w:szCs w:val="22"/>
              </w:rPr>
              <w:t xml:space="preserve"> Plus (for Period 6): </w:t>
            </w:r>
            <w:r w:rsidRPr="00461D5D">
              <w:rPr>
                <w:rFonts w:ascii="MyriadPro-Cond" w:hAnsi="MyriadPro-Cond" w:cs="MyriadPro-Cond"/>
                <w:sz w:val="22"/>
                <w:szCs w:val="22"/>
              </w:rPr>
              <w:t xml:space="preserve">small pieces of paper </w:t>
            </w:r>
          </w:p>
          <w:p w14:paraId="4C0ADF18" w14:textId="77777777" w:rsidR="007D5CC5" w:rsidRDefault="007D5CC5" w:rsidP="007D5CC5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14:paraId="581D7615" w14:textId="77777777" w:rsidR="007D5CC5" w:rsidRDefault="007D5CC5" w:rsidP="007D5CC5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D5CC5" w:rsidRPr="00461D5D" w14:paraId="41822E41" w14:textId="77777777" w:rsidTr="007D5CC5">
        <w:trPr>
          <w:trHeight w:val="975"/>
          <w:jc w:val="center"/>
        </w:trPr>
        <w:tc>
          <w:tcPr>
            <w:tcW w:w="1089" w:type="dxa"/>
            <w:vAlign w:val="center"/>
          </w:tcPr>
          <w:p w14:paraId="495E5263" w14:textId="77777777" w:rsidR="007D5CC5" w:rsidRPr="00630030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b/>
                <w:bCs/>
                <w:sz w:val="22"/>
                <w:szCs w:val="22"/>
              </w:rPr>
            </w:pPr>
          </w:p>
          <w:p w14:paraId="428B70D0" w14:textId="77777777" w:rsidR="007D5CC5" w:rsidRPr="00630030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b/>
                <w:bCs/>
                <w:sz w:val="22"/>
                <w:szCs w:val="22"/>
              </w:rPr>
            </w:pPr>
            <w:r w:rsidRPr="00630030">
              <w:rPr>
                <w:rFonts w:ascii="MyriadPro-Cond" w:hAnsi="MyriadPro-Cond" w:cs="MyriadPro-Cond"/>
                <w:b/>
                <w:bCs/>
                <w:sz w:val="22"/>
                <w:szCs w:val="22"/>
              </w:rPr>
              <w:t>Eleven</w:t>
            </w:r>
          </w:p>
        </w:tc>
        <w:tc>
          <w:tcPr>
            <w:tcW w:w="4410" w:type="dxa"/>
            <w:vAlign w:val="center"/>
          </w:tcPr>
          <w:p w14:paraId="7A73B506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Transport</w:t>
            </w:r>
          </w:p>
          <w:p w14:paraId="43F4A2BD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– Talking about transport</w:t>
            </w:r>
          </w:p>
          <w:p w14:paraId="1B13F45E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– Talking about quantities</w:t>
            </w:r>
          </w:p>
        </w:tc>
        <w:tc>
          <w:tcPr>
            <w:tcW w:w="1486" w:type="dxa"/>
            <w:vAlign w:val="center"/>
          </w:tcPr>
          <w:p w14:paraId="67928D77" w14:textId="77777777" w:rsidR="007D5CC5" w:rsidRPr="00630030" w:rsidRDefault="007D5CC5" w:rsidP="007D5CC5">
            <w:pPr>
              <w:autoSpaceDE w:val="0"/>
              <w:autoSpaceDN w:val="0"/>
              <w:bidi w:val="0"/>
              <w:adjustRightInd w:val="0"/>
              <w:jc w:val="center"/>
              <w:rPr>
                <w:rFonts w:ascii="MyriadPro-Cond" w:hAnsi="MyriadPro-Cond" w:cs="MyriadPro-Cond"/>
                <w:b/>
                <w:bCs/>
                <w:sz w:val="28"/>
                <w:szCs w:val="28"/>
              </w:rPr>
            </w:pPr>
            <w:r w:rsidRPr="00630030">
              <w:rPr>
                <w:rFonts w:ascii="MyriadPro-Cond" w:hAnsi="MyriadPro-Cond" w:cs="MyriadPro-Cond"/>
                <w:b/>
                <w:bCs/>
                <w:sz w:val="28"/>
                <w:szCs w:val="28"/>
              </w:rPr>
              <w:br/>
            </w:r>
            <w:r>
              <w:rPr>
                <w:rFonts w:ascii="MyriadPro-Cond" w:hAnsi="MyriadPro-Cond" w:cs="MyriadPro-Con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14:paraId="7C4A0DD4" w14:textId="77777777" w:rsidR="007D5CC5" w:rsidRPr="00080216" w:rsidRDefault="007D5CC5" w:rsidP="007D5CC5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40018B08" w14:textId="77777777" w:rsidR="007D5CC5" w:rsidRPr="00080216" w:rsidRDefault="007D5CC5" w:rsidP="007D5CC5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163F860E" w14:textId="77777777" w:rsidR="007D5CC5" w:rsidRPr="00080216" w:rsidRDefault="007D5CC5" w:rsidP="007D5CC5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1E0679E4" w14:textId="77777777" w:rsidR="007D5CC5" w:rsidRPr="00080216" w:rsidRDefault="007D5CC5" w:rsidP="007D5CC5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797ED925" w14:textId="77777777" w:rsidR="007D5CC5" w:rsidRPr="00080216" w:rsidRDefault="007D5CC5" w:rsidP="007D5CC5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125D5EEC" w14:textId="77777777" w:rsidR="007D5CC5" w:rsidRPr="00080216" w:rsidRDefault="007D5CC5" w:rsidP="007D5CC5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230F4E97" w14:textId="77777777" w:rsidR="007D5CC5" w:rsidRPr="00080216" w:rsidRDefault="007D5CC5" w:rsidP="007D5CC5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D72814">
              <w:rPr>
                <w:b/>
                <w:bCs/>
                <w:sz w:val="22"/>
                <w:szCs w:val="22"/>
              </w:rPr>
              <w:t>23\ 2 - 10 / 3</w:t>
            </w:r>
          </w:p>
        </w:tc>
        <w:tc>
          <w:tcPr>
            <w:tcW w:w="3535" w:type="dxa"/>
          </w:tcPr>
          <w:p w14:paraId="1D46BBF1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Pupil’s Book, CD 2, Unit 11 Poster,</w:t>
            </w:r>
          </w:p>
          <w:p w14:paraId="3DA4D229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Flashcards (Unit 11, Letters b, c, t, v)</w:t>
            </w:r>
          </w:p>
          <w:p w14:paraId="771F3EEA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 xml:space="preserve"> (Unit 3 – cat, Letter a)</w:t>
            </w:r>
          </w:p>
          <w:p w14:paraId="04BD96EA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bag, Letters a, b, c, d, g, h, o, t, v)</w:t>
            </w:r>
          </w:p>
          <w:p w14:paraId="785344E1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Numbers 1–10)</w:t>
            </w:r>
          </w:p>
          <w:p w14:paraId="2D865C95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</w:p>
        </w:tc>
        <w:tc>
          <w:tcPr>
            <w:tcW w:w="2847" w:type="dxa"/>
          </w:tcPr>
          <w:p w14:paraId="169A88E3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</w:p>
        </w:tc>
      </w:tr>
      <w:tr w:rsidR="007D5CC5" w:rsidRPr="00461D5D" w14:paraId="610165C8" w14:textId="77777777" w:rsidTr="007D5CC5">
        <w:trPr>
          <w:trHeight w:val="143"/>
          <w:jc w:val="center"/>
        </w:trPr>
        <w:tc>
          <w:tcPr>
            <w:tcW w:w="1089" w:type="dxa"/>
            <w:vAlign w:val="center"/>
          </w:tcPr>
          <w:p w14:paraId="3A353986" w14:textId="77777777" w:rsidR="007D5CC5" w:rsidRPr="00630030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b/>
                <w:bCs/>
                <w:sz w:val="22"/>
                <w:szCs w:val="22"/>
              </w:rPr>
            </w:pPr>
          </w:p>
          <w:p w14:paraId="26EC8F37" w14:textId="77777777" w:rsidR="007D5CC5" w:rsidRPr="00630030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b/>
                <w:bCs/>
                <w:sz w:val="22"/>
                <w:szCs w:val="22"/>
              </w:rPr>
            </w:pPr>
            <w:r w:rsidRPr="00630030">
              <w:rPr>
                <w:rFonts w:ascii="MyriadPro-Cond" w:hAnsi="MyriadPro-Cond" w:cs="MyriadPro-Cond"/>
                <w:b/>
                <w:bCs/>
                <w:sz w:val="22"/>
                <w:szCs w:val="22"/>
              </w:rPr>
              <w:t>Twelve</w:t>
            </w:r>
          </w:p>
        </w:tc>
        <w:tc>
          <w:tcPr>
            <w:tcW w:w="4410" w:type="dxa"/>
            <w:vAlign w:val="center"/>
          </w:tcPr>
          <w:p w14:paraId="5C3EFA09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Colours</w:t>
            </w:r>
          </w:p>
          <w:p w14:paraId="770B08ED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– Identifying colours</w:t>
            </w:r>
          </w:p>
          <w:p w14:paraId="7D626E3F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– Saying what colour something is</w:t>
            </w:r>
          </w:p>
        </w:tc>
        <w:tc>
          <w:tcPr>
            <w:tcW w:w="1486" w:type="dxa"/>
            <w:vAlign w:val="center"/>
          </w:tcPr>
          <w:p w14:paraId="442C545B" w14:textId="77777777" w:rsidR="007D5CC5" w:rsidRPr="00630030" w:rsidRDefault="007D5CC5" w:rsidP="007D5CC5">
            <w:pPr>
              <w:autoSpaceDE w:val="0"/>
              <w:autoSpaceDN w:val="0"/>
              <w:bidi w:val="0"/>
              <w:adjustRightInd w:val="0"/>
              <w:jc w:val="center"/>
              <w:rPr>
                <w:rFonts w:ascii="MyriadPro-Cond" w:hAnsi="MyriadPro-Cond" w:cs="MyriadPro-Cond"/>
                <w:b/>
                <w:bCs/>
                <w:sz w:val="28"/>
                <w:szCs w:val="28"/>
              </w:rPr>
            </w:pPr>
            <w:r w:rsidRPr="00630030">
              <w:rPr>
                <w:rFonts w:ascii="MyriadPro-Cond" w:hAnsi="MyriadPro-Cond" w:cs="MyriadPro-Cond"/>
                <w:b/>
                <w:bCs/>
                <w:sz w:val="28"/>
                <w:szCs w:val="28"/>
              </w:rPr>
              <w:br/>
            </w:r>
            <w:r>
              <w:rPr>
                <w:rFonts w:ascii="MyriadPro-Cond" w:hAnsi="MyriadPro-Cond" w:cs="MyriadPro-Con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14:paraId="73AD0F6E" w14:textId="77777777" w:rsidR="007D5CC5" w:rsidRPr="00080216" w:rsidRDefault="007D5CC5" w:rsidP="007D5CC5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080216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3 </w:t>
            </w:r>
            <w:r w:rsidRPr="00080216">
              <w:rPr>
                <w:b/>
                <w:bCs/>
              </w:rPr>
              <w:t>-</w:t>
            </w:r>
            <w:r>
              <w:rPr>
                <w:b/>
                <w:bCs/>
              </w:rPr>
              <w:t>30</w:t>
            </w:r>
            <w:r w:rsidRPr="00080216">
              <w:rPr>
                <w:b/>
                <w:bCs/>
              </w:rPr>
              <w:t>/3</w:t>
            </w:r>
          </w:p>
        </w:tc>
        <w:tc>
          <w:tcPr>
            <w:tcW w:w="3535" w:type="dxa"/>
          </w:tcPr>
          <w:p w14:paraId="5135F023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Pupil’s Book, CD 2, Unit 12 Poster, Flashcards (Unit 12, Unit 10, Unit 11Plus (for Period 2): Letter Poster, Flashcards</w:t>
            </w:r>
          </w:p>
          <w:p w14:paraId="1D4A4E40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>Unit 2 (nut), Unit 3 (cat, dog), Unit 4 (leg),</w:t>
            </w:r>
          </w:p>
          <w:p w14:paraId="46A8B76E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</w:p>
        </w:tc>
        <w:tc>
          <w:tcPr>
            <w:tcW w:w="2847" w:type="dxa"/>
          </w:tcPr>
          <w:p w14:paraId="5191CA0E" w14:textId="77777777" w:rsidR="007D5CC5" w:rsidRPr="00461D5D" w:rsidRDefault="007D5CC5" w:rsidP="007D5CC5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sz w:val="22"/>
                <w:szCs w:val="22"/>
              </w:rPr>
            </w:pPr>
            <w:r w:rsidRPr="00461D5D">
              <w:rPr>
                <w:rFonts w:ascii="MyriadPro-Cond" w:hAnsi="MyriadPro-Cond" w:cs="MyriadPro-Cond"/>
                <w:sz w:val="22"/>
                <w:szCs w:val="22"/>
              </w:rPr>
              <w:t xml:space="preserve"> </w:t>
            </w:r>
          </w:p>
        </w:tc>
      </w:tr>
    </w:tbl>
    <w:p w14:paraId="23CA6A32" w14:textId="77777777" w:rsidR="007D5CC5" w:rsidRPr="00D24F34" w:rsidRDefault="007D5CC5" w:rsidP="007D5CC5">
      <w:pPr>
        <w:pStyle w:val="a5"/>
      </w:pPr>
    </w:p>
    <w:p w14:paraId="79A4D66A" w14:textId="77777777" w:rsidR="007D5CC5" w:rsidRPr="00461D5D" w:rsidRDefault="007D5CC5" w:rsidP="007D5CC5">
      <w:pPr>
        <w:autoSpaceDE w:val="0"/>
        <w:autoSpaceDN w:val="0"/>
        <w:bidi w:val="0"/>
        <w:adjustRightInd w:val="0"/>
        <w:rPr>
          <w:rFonts w:ascii="MyriadPro-Cond" w:hAnsi="MyriadPro-Cond" w:cs="MyriadPro-Cond"/>
          <w:sz w:val="22"/>
          <w:szCs w:val="22"/>
        </w:rPr>
      </w:pPr>
      <w:r w:rsidRPr="00461D5D">
        <w:rPr>
          <w:rFonts w:ascii="MyriadPro-Cond" w:hAnsi="MyriadPro-Cond" w:cs="MyriadPro-Cond"/>
          <w:sz w:val="22"/>
          <w:szCs w:val="22"/>
        </w:rPr>
        <w:t>School Principal</w:t>
      </w:r>
      <w:r w:rsidRPr="005C3823">
        <w:rPr>
          <w:rFonts w:ascii="MyriadPro-Cond" w:hAnsi="MyriadPro-Cond" w:cs="MyriadPro-Cond"/>
          <w:sz w:val="20"/>
          <w:szCs w:val="20"/>
        </w:rPr>
        <w:t>’s</w:t>
      </w:r>
      <w:r w:rsidRPr="00461D5D">
        <w:rPr>
          <w:rFonts w:ascii="MyriadPro-Cond" w:hAnsi="MyriadPro-Cond" w:cs="MyriadPro-Cond"/>
          <w:sz w:val="22"/>
          <w:szCs w:val="22"/>
        </w:rPr>
        <w:t xml:space="preserve"> </w:t>
      </w:r>
      <w:r>
        <w:rPr>
          <w:rFonts w:ascii="MyriadPro-Cond" w:hAnsi="MyriadPro-Cond" w:cs="MyriadPro-Cond"/>
          <w:sz w:val="22"/>
          <w:szCs w:val="22"/>
        </w:rPr>
        <w:t>N</w:t>
      </w:r>
      <w:r w:rsidRPr="00461D5D">
        <w:rPr>
          <w:rFonts w:ascii="MyriadPro-Cond" w:hAnsi="MyriadPro-Cond" w:cs="MyriadPro-Cond"/>
          <w:sz w:val="22"/>
          <w:szCs w:val="22"/>
        </w:rPr>
        <w:t>otes:</w:t>
      </w:r>
      <w:r>
        <w:rPr>
          <w:rFonts w:ascii="MyriadPro-Cond" w:hAnsi="MyriadPro-Cond" w:cs="MyriadPro-Cond"/>
          <w:sz w:val="22"/>
          <w:szCs w:val="22"/>
        </w:rPr>
        <w:t xml:space="preserve"> </w:t>
      </w:r>
      <w:r w:rsidRPr="00461D5D">
        <w:rPr>
          <w:rFonts w:ascii="MyriadPro-Cond" w:hAnsi="MyriadPro-Cond" w:cs="MyriadPro-Cond"/>
          <w:sz w:val="22"/>
          <w:szCs w:val="22"/>
        </w:rPr>
        <w:t>………………………………………………………………………….</w:t>
      </w:r>
    </w:p>
    <w:p w14:paraId="43C293AC" w14:textId="77777777" w:rsidR="007D5CC5" w:rsidRPr="00461D5D" w:rsidRDefault="007D5CC5" w:rsidP="007D5CC5">
      <w:pPr>
        <w:autoSpaceDE w:val="0"/>
        <w:autoSpaceDN w:val="0"/>
        <w:bidi w:val="0"/>
        <w:adjustRightInd w:val="0"/>
        <w:rPr>
          <w:rFonts w:ascii="MyriadPro-Cond" w:hAnsi="MyriadPro-Cond" w:cs="MyriadPro-Cond"/>
          <w:sz w:val="22"/>
          <w:szCs w:val="22"/>
        </w:rPr>
      </w:pPr>
    </w:p>
    <w:p w14:paraId="1AA80E5F" w14:textId="77777777" w:rsidR="007D5CC5" w:rsidRPr="00461D5D" w:rsidRDefault="007D5CC5" w:rsidP="007D5CC5">
      <w:pPr>
        <w:autoSpaceDE w:val="0"/>
        <w:autoSpaceDN w:val="0"/>
        <w:bidi w:val="0"/>
        <w:adjustRightInd w:val="0"/>
        <w:rPr>
          <w:rFonts w:ascii="MyriadPro-Cond" w:hAnsi="MyriadPro-Cond" w:cs="MyriadPro-Cond"/>
          <w:sz w:val="22"/>
          <w:szCs w:val="22"/>
        </w:rPr>
      </w:pPr>
      <w:r w:rsidRPr="00461D5D">
        <w:rPr>
          <w:rFonts w:ascii="MyriadPro-Cond" w:hAnsi="MyriadPro-Cond" w:cs="MyriadPro-Cond"/>
          <w:sz w:val="22"/>
          <w:szCs w:val="22"/>
        </w:rPr>
        <w:t>Supervisor</w:t>
      </w:r>
      <w:r w:rsidRPr="005C3823">
        <w:rPr>
          <w:rFonts w:ascii="MyriadPro-Cond" w:hAnsi="MyriadPro-Cond" w:cs="MyriadPro-Cond"/>
          <w:sz w:val="20"/>
          <w:szCs w:val="20"/>
        </w:rPr>
        <w:t>’s</w:t>
      </w:r>
      <w:r w:rsidRPr="00461D5D">
        <w:rPr>
          <w:rFonts w:ascii="MyriadPro-Cond" w:hAnsi="MyriadPro-Cond" w:cs="MyriadPro-Cond"/>
          <w:sz w:val="22"/>
          <w:szCs w:val="22"/>
        </w:rPr>
        <w:t xml:space="preserve"> </w:t>
      </w:r>
      <w:r>
        <w:rPr>
          <w:rFonts w:ascii="MyriadPro-Cond" w:hAnsi="MyriadPro-Cond" w:cs="MyriadPro-Cond"/>
          <w:sz w:val="22"/>
          <w:szCs w:val="22"/>
        </w:rPr>
        <w:t>N</w:t>
      </w:r>
      <w:r w:rsidRPr="00461D5D">
        <w:rPr>
          <w:rFonts w:ascii="MyriadPro-Cond" w:hAnsi="MyriadPro-Cond" w:cs="MyriadPro-Cond"/>
          <w:sz w:val="22"/>
          <w:szCs w:val="22"/>
        </w:rPr>
        <w:t>otes:</w:t>
      </w:r>
      <w:r>
        <w:rPr>
          <w:rFonts w:ascii="MyriadPro-Cond" w:hAnsi="MyriadPro-Cond" w:cs="MyriadPro-Cond"/>
          <w:sz w:val="22"/>
          <w:szCs w:val="22"/>
        </w:rPr>
        <w:t xml:space="preserve"> </w:t>
      </w:r>
      <w:r w:rsidRPr="00461D5D">
        <w:rPr>
          <w:rFonts w:ascii="MyriadPro-Cond" w:hAnsi="MyriadPro-Cond" w:cs="MyriadPro-Cond"/>
          <w:sz w:val="22"/>
          <w:szCs w:val="22"/>
        </w:rPr>
        <w:t>…………………………………………………………………………………</w:t>
      </w:r>
    </w:p>
    <w:p w14:paraId="26A95966" w14:textId="77777777" w:rsidR="004C0A3E" w:rsidRPr="007D5CC5" w:rsidRDefault="004C0A3E"/>
    <w:sectPr w:rsidR="004C0A3E" w:rsidRPr="007D5CC5" w:rsidSect="007D5CC5">
      <w:footerReference w:type="even" r:id="rId8"/>
      <w:footerReference w:type="default" r:id="rId9"/>
      <w:pgSz w:w="16838" w:h="11906" w:orient="landscape"/>
      <w:pgMar w:top="709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DDA5E" w14:textId="77777777" w:rsidR="008D235B" w:rsidRDefault="008D235B" w:rsidP="007D5CC5">
      <w:r>
        <w:separator/>
      </w:r>
    </w:p>
  </w:endnote>
  <w:endnote w:type="continuationSeparator" w:id="0">
    <w:p w14:paraId="136BC2E0" w14:textId="77777777" w:rsidR="008D235B" w:rsidRDefault="008D235B" w:rsidP="007D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riadPro-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Semi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CC8C6" w14:textId="77777777" w:rsidR="00A83965" w:rsidRDefault="009B6115">
    <w:pPr>
      <w:pStyle w:val="a5"/>
      <w:framePr w:wrap="around" w:vAnchor="text" w:hAnchor="text" w:xAlign="center" w:y="1"/>
      <w:rPr>
        <w:rStyle w:val="1Char"/>
      </w:rPr>
    </w:pPr>
    <w:r>
      <w:rPr>
        <w:rStyle w:val="1Char"/>
        <w:rtl/>
      </w:rPr>
      <w:fldChar w:fldCharType="begin"/>
    </w:r>
    <w:r>
      <w:rPr>
        <w:rStyle w:val="1Char"/>
      </w:rPr>
      <w:instrText xml:space="preserve">PAGE  </w:instrText>
    </w:r>
    <w:r>
      <w:rPr>
        <w:rStyle w:val="1Char"/>
        <w:rtl/>
      </w:rPr>
      <w:fldChar w:fldCharType="end"/>
    </w:r>
  </w:p>
  <w:p w14:paraId="6B0F04A1" w14:textId="77777777" w:rsidR="00A83965" w:rsidRDefault="008D23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3EE95" w14:textId="77777777" w:rsidR="00A83965" w:rsidRDefault="009B6115">
    <w:pPr>
      <w:pStyle w:val="a5"/>
      <w:framePr w:wrap="around" w:vAnchor="text" w:hAnchor="text" w:xAlign="center" w:y="1"/>
      <w:rPr>
        <w:rStyle w:val="1Char"/>
      </w:rPr>
    </w:pPr>
    <w:r>
      <w:rPr>
        <w:rStyle w:val="1Char"/>
        <w:rtl/>
      </w:rPr>
      <w:fldChar w:fldCharType="begin"/>
    </w:r>
    <w:r>
      <w:rPr>
        <w:rStyle w:val="1Char"/>
      </w:rPr>
      <w:instrText xml:space="preserve">PAGE  </w:instrText>
    </w:r>
    <w:r>
      <w:rPr>
        <w:rStyle w:val="1Char"/>
        <w:rtl/>
      </w:rPr>
      <w:fldChar w:fldCharType="separate"/>
    </w:r>
    <w:r>
      <w:rPr>
        <w:rStyle w:val="1Char"/>
        <w:noProof/>
        <w:rtl/>
      </w:rPr>
      <w:t>1</w:t>
    </w:r>
    <w:r>
      <w:rPr>
        <w:rStyle w:val="1Char"/>
        <w:rtl/>
      </w:rPr>
      <w:fldChar w:fldCharType="end"/>
    </w:r>
  </w:p>
  <w:p w14:paraId="2F64816D" w14:textId="77777777" w:rsidR="00A83965" w:rsidRDefault="008D235B" w:rsidP="005C38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DEB35" w14:textId="77777777" w:rsidR="008D235B" w:rsidRDefault="008D235B" w:rsidP="007D5CC5">
      <w:r>
        <w:separator/>
      </w:r>
    </w:p>
  </w:footnote>
  <w:footnote w:type="continuationSeparator" w:id="0">
    <w:p w14:paraId="663EBD1D" w14:textId="77777777" w:rsidR="008D235B" w:rsidRDefault="008D235B" w:rsidP="007D5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C5"/>
    <w:rsid w:val="003043A5"/>
    <w:rsid w:val="004C0A3E"/>
    <w:rsid w:val="007D5CC5"/>
    <w:rsid w:val="008D235B"/>
    <w:rsid w:val="009B6115"/>
    <w:rsid w:val="009E3B7E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062D11"/>
  <w15:chartTrackingRefBased/>
  <w15:docId w15:val="{199E51AA-3701-445F-BAB6-55A410B8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customStyle="1" w:styleId="a5">
    <w:link w:val="Char"/>
    <w:rsid w:val="007D5CC5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5"/>
    <w:rsid w:val="007D5CC5"/>
    <w:rPr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7D5CC5"/>
  </w:style>
  <w:style w:type="paragraph" w:styleId="a7">
    <w:name w:val="header"/>
    <w:basedOn w:val="a"/>
    <w:link w:val="Char0"/>
    <w:uiPriority w:val="99"/>
    <w:unhideWhenUsed/>
    <w:rsid w:val="007D5CC5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7D5CC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7D5CC5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7D5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E3B7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E3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&amp;semester=2&amp;subject=5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&amp;semester=2&amp;subject=5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Manager>داود ابو مويس</Manager>
  <Company>الملتقى التربوي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اللغة الانجليزية الفصل الثاني الفترة الثالثة للصف الأول</dc:title>
  <dc:subject>خطة الفترة الثالثة لغة انجليزية للصف الاول الاساسي</dc:subject>
  <dc:creator>الملتقى التربوي</dc:creator>
  <cp:keywords>خطة الفصل الثاني; لغة انجليزية; الملتقى التربوي; خطة دراسية; الفترة الثالثة</cp:keywords>
  <dc:description>خطة الفترة الثالثة لغة انجليزية للصف الاول الاساسي</dc:description>
  <cp:lastModifiedBy>الملتقى التربوي</cp:lastModifiedBy>
  <dcterms:created xsi:type="dcterms:W3CDTF">2021-02-19T21:47:00Z</dcterms:created>
  <dcterms:modified xsi:type="dcterms:W3CDTF">2021-02-19T22:02:00Z</dcterms:modified>
  <cp:category>الفترة الثالثة; خطة الفصل الثاني; امتحان الفترة الاولى; تعليم ، خطة دراسية; خطة دراسية</cp:category>
</cp:coreProperties>
</file>