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2606"/>
        <w:gridCol w:w="3486"/>
      </w:tblGrid>
      <w:tr w:rsidR="00E55B9F" w:rsidRPr="003365B8" w14:paraId="396760EC" w14:textId="77777777" w:rsidTr="00BE4169">
        <w:tc>
          <w:tcPr>
            <w:tcW w:w="4374" w:type="dxa"/>
          </w:tcPr>
          <w:p w14:paraId="025D08F5" w14:textId="77777777" w:rsidR="00E55B9F" w:rsidRPr="001E0E63" w:rsidRDefault="00E55B9F" w:rsidP="00CC25D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462D3DE0" w14:textId="77777777" w:rsidR="00E55B9F" w:rsidRPr="001E0E63" w:rsidRDefault="00E55B9F" w:rsidP="00CC25D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وزارة التربية </w:t>
            </w:r>
            <w:r w:rsidRPr="001E0E63">
              <w:rPr>
                <w:rFonts w:cstheme="minorHAnsi" w:hint="cs"/>
                <w:b/>
                <w:bCs/>
                <w:sz w:val="28"/>
                <w:szCs w:val="28"/>
                <w:rtl/>
              </w:rPr>
              <w:t>والتعليم</w:t>
            </w:r>
          </w:p>
          <w:p w14:paraId="50AB8DEC" w14:textId="77777777" w:rsidR="00E55B9F" w:rsidRPr="001E0E63" w:rsidRDefault="00E55B9F" w:rsidP="00CC25D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مديرية التربية </w:t>
            </w:r>
            <w:r w:rsidRPr="001E0E63">
              <w:rPr>
                <w:rFonts w:cstheme="minorHAnsi" w:hint="cs"/>
                <w:b/>
                <w:bCs/>
                <w:sz w:val="28"/>
                <w:szCs w:val="28"/>
                <w:rtl/>
              </w:rPr>
              <w:t>والتعليم</w:t>
            </w: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/ جنوب الخليل</w:t>
            </w:r>
          </w:p>
          <w:p w14:paraId="60707584" w14:textId="77777777" w:rsidR="00E55B9F" w:rsidRPr="001E0E63" w:rsidRDefault="00E55B9F" w:rsidP="00CC25D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المدرسة البلجيكية / طلائع الجنوب</w:t>
            </w:r>
          </w:p>
        </w:tc>
        <w:tc>
          <w:tcPr>
            <w:tcW w:w="2606" w:type="dxa"/>
          </w:tcPr>
          <w:p w14:paraId="5559408A" w14:textId="77777777" w:rsidR="00E55B9F" w:rsidRPr="001E0E63" w:rsidRDefault="00E55B9F" w:rsidP="00CC25D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4DBD9046" wp14:editId="49E80342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صورة 1" descr="https://scontent.fjrs7-1.fna.fbcdn.net/v/t1.0-9/228525_186132874767387_4055020_n.jpg?_nc_cat=102&amp;_nc_sid=2c4854&amp;_nc_ohc=um-W3Tr6lXsAX-_kPbw&amp;_nc_ht=scontent.fjrs7-1.fna&amp;oh=5c4cf5ca8ec91de88a961bbb6c16d84e&amp;oe=5F995173">
                    <a:hlinkClick xmlns:a="http://schemas.openxmlformats.org/drawingml/2006/main" r:id="rId4" tooltip="خطة وتحضير الرياضيات للصف التاسع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https://scontent.fjrs7-1.fna.fbcdn.net/v/t1.0-9/228525_186132874767387_4055020_n.jpg?_nc_cat=102&amp;_nc_sid=2c4854&amp;_nc_ohc=um-W3Tr6lXsAX-_kPbw&amp;_nc_ht=scontent.fjrs7-1.fna&amp;oh=5c4cf5ca8ec91de88a961bbb6c16d84e&amp;oe=5F995173">
                            <a:hlinkClick r:id="rId4" tooltip="خطة وتحضير الرياضيات للصف التاسع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</w:tcPr>
          <w:p w14:paraId="5C0DC413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المعلمة:</w:t>
            </w: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727F3DB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الصف:</w:t>
            </w: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التاسع الأساسي </w:t>
            </w:r>
          </w:p>
          <w:p w14:paraId="72C2E20F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DFE00CB" w14:textId="68EA4CB2" w:rsidR="00E55B9F" w:rsidRPr="00F15D8B" w:rsidRDefault="00F15D8B" w:rsidP="00E55B9F">
      <w:pPr>
        <w:jc w:val="center"/>
        <w:rPr>
          <w:rFonts w:cstheme="minorHAnsi"/>
          <w:b/>
          <w:bCs/>
          <w:color w:val="000000" w:themeColor="text1"/>
          <w:sz w:val="32"/>
          <w:szCs w:val="32"/>
          <w:rtl/>
        </w:rPr>
      </w:pPr>
      <w:hyperlink r:id="rId6" w:history="1">
        <w:r w:rsidR="00E55B9F" w:rsidRPr="00F15D8B">
          <w:rPr>
            <w:rStyle w:val="Hyperlink"/>
            <w:rFonts w:cstheme="minorHAnsi"/>
            <w:b/>
            <w:bCs/>
            <w:color w:val="000000" w:themeColor="text1"/>
            <w:sz w:val="32"/>
            <w:szCs w:val="32"/>
            <w:u w:val="none"/>
            <w:rtl/>
          </w:rPr>
          <w:t>الخطة الدراسية لمادة الرياضيات</w:t>
        </w:r>
      </w:hyperlink>
    </w:p>
    <w:p w14:paraId="24715B64" w14:textId="52E1D427" w:rsidR="00E55B9F" w:rsidRPr="001E0E63" w:rsidRDefault="00F15D8B" w:rsidP="00E55B9F">
      <w:pPr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hyperlink r:id="rId7" w:history="1">
        <w:r w:rsidR="00E55B9F" w:rsidRPr="00F15D8B">
          <w:rPr>
            <w:rStyle w:val="Hyperlink"/>
            <w:rFonts w:cstheme="minorHAnsi"/>
            <w:b/>
            <w:bCs/>
            <w:sz w:val="32"/>
            <w:szCs w:val="32"/>
            <w:rtl/>
          </w:rPr>
          <w:t xml:space="preserve">الفصل الدراسي الثاني 2020 / 2021 م </w:t>
        </w:r>
        <w:r w:rsidR="00E55B9F" w:rsidRPr="00F15D8B">
          <w:rPr>
            <w:rStyle w:val="Hyperlink"/>
            <w:rFonts w:cstheme="minorHAnsi" w:hint="cs"/>
            <w:b/>
            <w:bCs/>
            <w:sz w:val="32"/>
            <w:szCs w:val="32"/>
            <w:rtl/>
          </w:rPr>
          <w:t>(الفترة</w:t>
        </w:r>
        <w:r w:rsidR="00E55B9F" w:rsidRPr="00F15D8B">
          <w:rPr>
            <w:rStyle w:val="Hyperlink"/>
            <w:rFonts w:cstheme="minorHAnsi"/>
            <w:b/>
            <w:bCs/>
            <w:sz w:val="32"/>
            <w:szCs w:val="32"/>
            <w:rtl/>
          </w:rPr>
          <w:t xml:space="preserve"> </w:t>
        </w:r>
        <w:r w:rsidR="00E55B9F" w:rsidRPr="00F15D8B">
          <w:rPr>
            <w:rStyle w:val="Hyperlink"/>
            <w:rFonts w:cstheme="minorHAnsi" w:hint="cs"/>
            <w:b/>
            <w:bCs/>
            <w:sz w:val="32"/>
            <w:szCs w:val="32"/>
            <w:rtl/>
          </w:rPr>
          <w:t>الثالثة)</w:t>
        </w:r>
      </w:hyperlink>
    </w:p>
    <w:tbl>
      <w:tblPr>
        <w:tblStyle w:val="a5"/>
        <w:bidiVisual/>
        <w:tblW w:w="10682" w:type="dxa"/>
        <w:tblLook w:val="04A0" w:firstRow="1" w:lastRow="0" w:firstColumn="1" w:lastColumn="0" w:noHBand="0" w:noVBand="1"/>
      </w:tblPr>
      <w:tblGrid>
        <w:gridCol w:w="1182"/>
        <w:gridCol w:w="3398"/>
        <w:gridCol w:w="1268"/>
        <w:gridCol w:w="1375"/>
        <w:gridCol w:w="2188"/>
        <w:gridCol w:w="1271"/>
      </w:tblGrid>
      <w:tr w:rsidR="00E55B9F" w:rsidRPr="003365B8" w14:paraId="6F85BD55" w14:textId="77777777" w:rsidTr="00CC25D4">
        <w:trPr>
          <w:trHeight w:val="733"/>
        </w:trPr>
        <w:tc>
          <w:tcPr>
            <w:tcW w:w="92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CBD788" w14:textId="77777777" w:rsidR="00E55B9F" w:rsidRPr="001E0E63" w:rsidRDefault="00E55B9F" w:rsidP="00CC25D4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0E63">
              <w:rPr>
                <w:rFonts w:cstheme="minorHAnsi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56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184BD5" w14:textId="77777777" w:rsidR="00E55B9F" w:rsidRPr="001E0E63" w:rsidRDefault="00E55B9F" w:rsidP="00CC25D4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0E63">
              <w:rPr>
                <w:rFonts w:cstheme="minorHAnsi"/>
                <w:b/>
                <w:bCs/>
                <w:sz w:val="32"/>
                <w:szCs w:val="32"/>
                <w:rtl/>
              </w:rPr>
              <w:t>اسم الدرس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21F289" w14:textId="77777777" w:rsidR="00E55B9F" w:rsidRPr="001E0E63" w:rsidRDefault="00E55B9F" w:rsidP="00CC25D4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0E63">
              <w:rPr>
                <w:rFonts w:cstheme="minorHAns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39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62488A" w14:textId="77777777" w:rsidR="00E55B9F" w:rsidRPr="001E0E63" w:rsidRDefault="00E55B9F" w:rsidP="00CC25D4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0E63">
              <w:rPr>
                <w:rFonts w:cstheme="minorHAns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26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8596A5" w14:textId="77777777" w:rsidR="00E55B9F" w:rsidRPr="001E0E63" w:rsidRDefault="00E55B9F" w:rsidP="00CC25D4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0E63">
              <w:rPr>
                <w:rFonts w:cstheme="minorHAnsi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F120D7" w14:textId="77777777" w:rsidR="00E55B9F" w:rsidRPr="001E0E63" w:rsidRDefault="00E55B9F" w:rsidP="00CC25D4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0E63">
              <w:rPr>
                <w:rFonts w:cstheme="minorHAns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E55B9F" w:rsidRPr="003365B8" w14:paraId="0513F7C4" w14:textId="77777777" w:rsidTr="00CC25D4">
        <w:trPr>
          <w:trHeight w:val="964"/>
        </w:trPr>
        <w:tc>
          <w:tcPr>
            <w:tcW w:w="925" w:type="dxa"/>
            <w:vMerge w:val="restart"/>
            <w:textDirection w:val="btLr"/>
          </w:tcPr>
          <w:p w14:paraId="78BD4EED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1E0E6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حساب </w:t>
            </w:r>
            <w:r w:rsidRPr="001E0E63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المثلثات + الجبر</w:t>
            </w:r>
          </w:p>
        </w:tc>
        <w:tc>
          <w:tcPr>
            <w:tcW w:w="3562" w:type="dxa"/>
          </w:tcPr>
          <w:p w14:paraId="1189CD6A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1 – النسب المثلثية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E9A23F6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14:paraId="2A628702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1E0E6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من 14 / 2 – إلى 15 / 3 </w:t>
            </w:r>
          </w:p>
        </w:tc>
        <w:tc>
          <w:tcPr>
            <w:tcW w:w="2261" w:type="dxa"/>
            <w:vMerge w:val="restart"/>
          </w:tcPr>
          <w:p w14:paraId="20E22E45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مثلث قائم الزاوية</w:t>
            </w:r>
          </w:p>
          <w:p w14:paraId="2015DF0A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خط الأعداد</w:t>
            </w:r>
          </w:p>
          <w:p w14:paraId="021A5189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لوحات كرتونية</w:t>
            </w:r>
          </w:p>
          <w:p w14:paraId="46B6B283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الكتاب</w:t>
            </w:r>
          </w:p>
          <w:p w14:paraId="69EB18D7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الطباشير الملونة</w:t>
            </w:r>
          </w:p>
          <w:p w14:paraId="7B24EB5C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السبورة</w:t>
            </w:r>
          </w:p>
          <w:p w14:paraId="526620E8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أوراق عمل بيتية</w:t>
            </w:r>
          </w:p>
        </w:tc>
        <w:tc>
          <w:tcPr>
            <w:tcW w:w="1268" w:type="dxa"/>
            <w:vMerge w:val="restart"/>
          </w:tcPr>
          <w:p w14:paraId="3309411E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7B8FE5D5" w14:textId="77777777" w:rsidTr="00CC25D4">
        <w:trPr>
          <w:trHeight w:val="964"/>
        </w:trPr>
        <w:tc>
          <w:tcPr>
            <w:tcW w:w="925" w:type="dxa"/>
            <w:vMerge/>
            <w:textDirection w:val="btLr"/>
          </w:tcPr>
          <w:p w14:paraId="6A14C1D7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62" w:type="dxa"/>
          </w:tcPr>
          <w:p w14:paraId="395D3251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 – النسب المثلثية الثانوية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76025C4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4E95AFF6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</w:tcPr>
          <w:p w14:paraId="5F8C4F73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24D0DBE0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259B77A6" w14:textId="77777777" w:rsidTr="00CC25D4">
        <w:trPr>
          <w:trHeight w:val="964"/>
        </w:trPr>
        <w:tc>
          <w:tcPr>
            <w:tcW w:w="925" w:type="dxa"/>
            <w:vMerge/>
            <w:textDirection w:val="btLr"/>
          </w:tcPr>
          <w:p w14:paraId="5A7104D4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62" w:type="dxa"/>
          </w:tcPr>
          <w:p w14:paraId="3CD31AF3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3 – المتطابقات المثلثية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9BD9F44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4A93B604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</w:tcPr>
          <w:p w14:paraId="1FBA87C7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51F7AC57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11EA5DEC" w14:textId="77777777" w:rsidTr="00CC25D4">
        <w:trPr>
          <w:trHeight w:val="964"/>
        </w:trPr>
        <w:tc>
          <w:tcPr>
            <w:tcW w:w="925" w:type="dxa"/>
            <w:vMerge/>
            <w:textDirection w:val="btLr"/>
          </w:tcPr>
          <w:p w14:paraId="5849E050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62" w:type="dxa"/>
          </w:tcPr>
          <w:p w14:paraId="252F4211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4 – المعادلات المثلثية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1065A53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0BC3D4F5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</w:tcPr>
          <w:p w14:paraId="72CD7452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4EF46C44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21879BE5" w14:textId="77777777" w:rsidTr="00CC25D4">
        <w:trPr>
          <w:trHeight w:val="964"/>
        </w:trPr>
        <w:tc>
          <w:tcPr>
            <w:tcW w:w="925" w:type="dxa"/>
            <w:vMerge/>
            <w:textDirection w:val="btLr"/>
          </w:tcPr>
          <w:p w14:paraId="6721EBD1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62" w:type="dxa"/>
          </w:tcPr>
          <w:p w14:paraId="1B609CE6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5 - الفترات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46FF394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35E04E4E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</w:tcPr>
          <w:p w14:paraId="7928E27F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30860C03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078AF250" w14:textId="77777777" w:rsidTr="00CC25D4">
        <w:trPr>
          <w:trHeight w:val="964"/>
        </w:trPr>
        <w:tc>
          <w:tcPr>
            <w:tcW w:w="925" w:type="dxa"/>
            <w:vMerge/>
            <w:tcBorders>
              <w:bottom w:val="single" w:sz="12" w:space="0" w:color="000000" w:themeColor="text1"/>
            </w:tcBorders>
            <w:textDirection w:val="btLr"/>
          </w:tcPr>
          <w:p w14:paraId="6A745AA2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62" w:type="dxa"/>
            <w:tcBorders>
              <w:bottom w:val="single" w:sz="12" w:space="0" w:color="000000" w:themeColor="text1"/>
            </w:tcBorders>
          </w:tcPr>
          <w:p w14:paraId="0CC5ECC5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6 – المتباينات الخطية بمتغير واحد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2018F4F8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87A98CB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  <w:tcBorders>
              <w:bottom w:val="single" w:sz="12" w:space="0" w:color="000000" w:themeColor="text1"/>
            </w:tcBorders>
          </w:tcPr>
          <w:p w14:paraId="1244A79F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6EDF4C9C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62D07008" w14:textId="77777777" w:rsidTr="00CC25D4">
        <w:trPr>
          <w:cantSplit/>
          <w:trHeight w:val="964"/>
        </w:trPr>
        <w:tc>
          <w:tcPr>
            <w:tcW w:w="925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14:paraId="787EA16E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1E0E63">
              <w:rPr>
                <w:rFonts w:cstheme="minorHAnsi"/>
                <w:b/>
                <w:bCs/>
                <w:sz w:val="36"/>
                <w:szCs w:val="36"/>
                <w:rtl/>
              </w:rPr>
              <w:t>الاقترانات</w:t>
            </w:r>
          </w:p>
        </w:tc>
        <w:tc>
          <w:tcPr>
            <w:tcW w:w="3562" w:type="dxa"/>
            <w:tcBorders>
              <w:top w:val="single" w:sz="12" w:space="0" w:color="000000" w:themeColor="text1"/>
            </w:tcBorders>
          </w:tcPr>
          <w:p w14:paraId="2D03E5E8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1 – المتباينات الخطية بمتغيرين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14:paraId="0997D352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2092A2B2" w14:textId="77777777" w:rsidR="00E55B9F" w:rsidRPr="001E0E63" w:rsidRDefault="00E55B9F" w:rsidP="00CC25D4">
            <w:pPr>
              <w:spacing w:before="240"/>
              <w:ind w:left="113" w:right="11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1E0E6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من 16 / </w:t>
            </w:r>
            <w:r w:rsidRPr="001E0E63">
              <w:rPr>
                <w:rFonts w:cstheme="minorHAnsi" w:hint="cs"/>
                <w:b/>
                <w:bCs/>
                <w:sz w:val="36"/>
                <w:szCs w:val="36"/>
                <w:rtl/>
              </w:rPr>
              <w:t>3 -</w:t>
            </w:r>
            <w:r w:rsidRPr="001E0E6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 </w:t>
            </w:r>
            <w:r w:rsidRPr="001E0E63">
              <w:rPr>
                <w:rFonts w:cstheme="minorHAnsi" w:hint="cs"/>
                <w:b/>
                <w:bCs/>
                <w:sz w:val="36"/>
                <w:szCs w:val="36"/>
                <w:rtl/>
              </w:rPr>
              <w:t>إلى 1</w:t>
            </w:r>
            <w:r w:rsidRPr="001E0E63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 / 4 </w:t>
            </w:r>
          </w:p>
        </w:tc>
        <w:tc>
          <w:tcPr>
            <w:tcW w:w="2261" w:type="dxa"/>
            <w:vMerge w:val="restart"/>
            <w:tcBorders>
              <w:top w:val="single" w:sz="12" w:space="0" w:color="000000" w:themeColor="text1"/>
            </w:tcBorders>
          </w:tcPr>
          <w:p w14:paraId="34783918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اللوح البياني</w:t>
            </w:r>
          </w:p>
          <w:p w14:paraId="03330A91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الكتاب</w:t>
            </w:r>
          </w:p>
          <w:p w14:paraId="5828FCAB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السبورة</w:t>
            </w:r>
          </w:p>
          <w:p w14:paraId="37721B78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الطباشير الملونة</w:t>
            </w:r>
          </w:p>
          <w:p w14:paraId="2F9491ED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1268" w:type="dxa"/>
            <w:vMerge/>
          </w:tcPr>
          <w:p w14:paraId="71AF07F0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30B26C7F" w14:textId="77777777" w:rsidTr="00CC25D4">
        <w:trPr>
          <w:cantSplit/>
          <w:trHeight w:val="964"/>
        </w:trPr>
        <w:tc>
          <w:tcPr>
            <w:tcW w:w="925" w:type="dxa"/>
            <w:vMerge/>
          </w:tcPr>
          <w:p w14:paraId="7166C7D5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562" w:type="dxa"/>
          </w:tcPr>
          <w:p w14:paraId="0F0D29EC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 </w:t>
            </w:r>
            <w:r w:rsidRPr="001E0E63">
              <w:rPr>
                <w:rFonts w:cstheme="minorHAnsi" w:hint="cs"/>
                <w:b/>
                <w:bCs/>
                <w:sz w:val="28"/>
                <w:szCs w:val="28"/>
                <w:rtl/>
              </w:rPr>
              <w:t>– كثيرات</w:t>
            </w: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الحدود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0DF9CF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textDirection w:val="btLr"/>
          </w:tcPr>
          <w:p w14:paraId="3E354115" w14:textId="77777777" w:rsidR="00E55B9F" w:rsidRPr="003365B8" w:rsidRDefault="00E55B9F" w:rsidP="00CC25D4">
            <w:pPr>
              <w:spacing w:before="240"/>
              <w:ind w:left="113" w:right="113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</w:tcPr>
          <w:p w14:paraId="1C0E9607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769E4462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488E0AB0" w14:textId="77777777" w:rsidTr="00CC25D4">
        <w:trPr>
          <w:cantSplit/>
          <w:trHeight w:val="964"/>
        </w:trPr>
        <w:tc>
          <w:tcPr>
            <w:tcW w:w="925" w:type="dxa"/>
            <w:vMerge/>
          </w:tcPr>
          <w:p w14:paraId="47F91895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562" w:type="dxa"/>
          </w:tcPr>
          <w:p w14:paraId="3A30DACE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3 – جمع كثيرات الحدود </w:t>
            </w:r>
            <w:r w:rsidRPr="001E0E63">
              <w:rPr>
                <w:rFonts w:cstheme="minorHAnsi" w:hint="cs"/>
                <w:b/>
                <w:bCs/>
                <w:sz w:val="28"/>
                <w:szCs w:val="28"/>
                <w:rtl/>
              </w:rPr>
              <w:t>وطرحها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F46E008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textDirection w:val="btLr"/>
          </w:tcPr>
          <w:p w14:paraId="5D0D92E2" w14:textId="77777777" w:rsidR="00E55B9F" w:rsidRPr="003365B8" w:rsidRDefault="00E55B9F" w:rsidP="00CC25D4">
            <w:pPr>
              <w:spacing w:before="240"/>
              <w:ind w:left="113" w:right="113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</w:tcPr>
          <w:p w14:paraId="6CC8CB3B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6E297C2F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55B9F" w:rsidRPr="003365B8" w14:paraId="6212444D" w14:textId="77777777" w:rsidTr="00CC25D4">
        <w:trPr>
          <w:cantSplit/>
          <w:trHeight w:val="964"/>
        </w:trPr>
        <w:tc>
          <w:tcPr>
            <w:tcW w:w="925" w:type="dxa"/>
            <w:vMerge/>
          </w:tcPr>
          <w:p w14:paraId="0C3CE645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562" w:type="dxa"/>
          </w:tcPr>
          <w:p w14:paraId="175AA0DD" w14:textId="77777777" w:rsidR="00E55B9F" w:rsidRPr="001E0E63" w:rsidRDefault="00E55B9F" w:rsidP="00CC25D4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4 – ورقة عمل + اختبار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AD9EFD1" w14:textId="77777777" w:rsidR="00E55B9F" w:rsidRPr="001E0E63" w:rsidRDefault="00E55B9F" w:rsidP="00CC25D4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E0E63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0" w:type="dxa"/>
            <w:vMerge/>
            <w:textDirection w:val="btLr"/>
          </w:tcPr>
          <w:p w14:paraId="65D1DADF" w14:textId="77777777" w:rsidR="00E55B9F" w:rsidRPr="003365B8" w:rsidRDefault="00E55B9F" w:rsidP="00CC25D4">
            <w:pPr>
              <w:spacing w:before="240"/>
              <w:ind w:left="113" w:right="113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</w:tcPr>
          <w:p w14:paraId="3EC694D3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63482723" w14:textId="77777777" w:rsidR="00E55B9F" w:rsidRPr="003365B8" w:rsidRDefault="00E55B9F" w:rsidP="00CC25D4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9FE1391" w14:textId="77777777" w:rsidR="004C0A3E" w:rsidRDefault="004C0A3E"/>
    <w:sectPr w:rsidR="004C0A3E" w:rsidSect="00D636D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9F"/>
    <w:rsid w:val="003043A5"/>
    <w:rsid w:val="004C0A3E"/>
    <w:rsid w:val="00BE4169"/>
    <w:rsid w:val="00C752B5"/>
    <w:rsid w:val="00E55B9F"/>
    <w:rsid w:val="00F1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99EAC"/>
  <w15:chartTrackingRefBased/>
  <w15:docId w15:val="{58A496FA-83DB-41A0-A664-1509A134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B9F"/>
    <w:pPr>
      <w:bidi/>
      <w:spacing w:after="200" w:line="276" w:lineRule="auto"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59"/>
    <w:rsid w:val="00E55B9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F15D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9&amp;semester=2&amp;subject=2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2&amp;subject=2&amp;type=3&amp;submit=subm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9&amp;semester=2&amp;subject=2&amp;type=3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Manager>داود ابو مويس</Manager>
  <Company>الملتقى التربوي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التاسع الأساسي</dc:title>
  <dc:subject>الخطة الدراسية لمادة الرياضيات للفترة الثالثة الفصل الدراسي الثاني 2021 التاسع</dc:subject>
  <dc:creator>الملتقى التربوي</dc:creator>
  <cp:keywords>خطة الفصل الثاني; خطة دراسية; الفترة الثالثة; الملتقى التربوي; الرياضيات; التاسع</cp:keywords>
  <dc:description>الخطة الدراسية لمادة الرياضيات للفترة الثالثة الفصل الدراسي الثاني 2021 التاسع</dc:description>
  <cp:lastModifiedBy>الملتقى التربوي</cp:lastModifiedBy>
  <dcterms:created xsi:type="dcterms:W3CDTF">2021-02-10T23:25:00Z</dcterms:created>
  <dcterms:modified xsi:type="dcterms:W3CDTF">2021-02-11T00:10:00Z</dcterms:modified>
  <cp:category>الرياضيات; تعليم ، خطة دراسية; خطة الفصل الثاني; خطة دراسية; الفترة الثالثة; الصف التاسع</cp:category>
</cp:coreProperties>
</file>