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43AE" w14:textId="428E04AA" w:rsidR="00C31737" w:rsidRDefault="00C31737" w:rsidP="00AB300C">
      <w:pPr>
        <w:ind w:left="141"/>
        <w:jc w:val="center"/>
        <w:rPr>
          <w:rtl/>
        </w:rPr>
      </w:pPr>
    </w:p>
    <w:tbl>
      <w:tblPr>
        <w:tblStyle w:val="a4"/>
        <w:bidiVisual/>
        <w:tblW w:w="10780" w:type="dxa"/>
        <w:jc w:val="center"/>
        <w:tblLook w:val="04A0" w:firstRow="1" w:lastRow="0" w:firstColumn="1" w:lastColumn="0" w:noHBand="0" w:noVBand="1"/>
      </w:tblPr>
      <w:tblGrid>
        <w:gridCol w:w="1579"/>
        <w:gridCol w:w="848"/>
        <w:gridCol w:w="1223"/>
        <w:gridCol w:w="20"/>
        <w:gridCol w:w="3723"/>
        <w:gridCol w:w="266"/>
        <w:gridCol w:w="3121"/>
      </w:tblGrid>
      <w:tr w:rsidR="00C31737" w14:paraId="73050F33" w14:textId="77777777" w:rsidTr="003C5EBF">
        <w:trPr>
          <w:trHeight w:val="463"/>
          <w:jc w:val="center"/>
        </w:trPr>
        <w:tc>
          <w:tcPr>
            <w:tcW w:w="3670" w:type="dxa"/>
            <w:gridSpan w:val="4"/>
          </w:tcPr>
          <w:p w14:paraId="3F94C1B8" w14:textId="67957288" w:rsidR="00C31737" w:rsidRPr="00C31737" w:rsidRDefault="00C31737" w:rsidP="00D24438">
            <w:pPr>
              <w:tabs>
                <w:tab w:val="left" w:pos="1062"/>
                <w:tab w:val="left" w:pos="1204"/>
                <w:tab w:val="left" w:pos="1346"/>
                <w:tab w:val="left" w:pos="2692"/>
              </w:tabs>
              <w:ind w:firstLine="27"/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دولة فلسطين</w:t>
            </w:r>
          </w:p>
          <w:p w14:paraId="48D885C9" w14:textId="77777777" w:rsidR="00C31737" w:rsidRPr="00C31737" w:rsidRDefault="00C31737" w:rsidP="00D24438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وزارة التربية والتعليم العالي</w:t>
            </w:r>
          </w:p>
          <w:p w14:paraId="359156F9" w14:textId="77777777" w:rsidR="00C31737" w:rsidRPr="00C31737" w:rsidRDefault="00C31737" w:rsidP="00D24438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مديرية التربية والتعليم /جنين مدرسة  الصداقة  الفلسطينية/برقين</w:t>
            </w:r>
          </w:p>
          <w:p w14:paraId="23C257F7" w14:textId="77777777" w:rsidR="00C31737" w:rsidRPr="00C31737" w:rsidRDefault="00C31737" w:rsidP="00D24438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مديرة المدرسة :سماح الشريف</w:t>
            </w:r>
          </w:p>
        </w:tc>
        <w:tc>
          <w:tcPr>
            <w:tcW w:w="3723" w:type="dxa"/>
          </w:tcPr>
          <w:p w14:paraId="71B55979" w14:textId="77777777" w:rsidR="00C31737" w:rsidRPr="00C31737" w:rsidRDefault="00C31737" w:rsidP="00D24438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بســم اللـه الرحمـن الرحيــم</w:t>
            </w:r>
          </w:p>
          <w:p w14:paraId="55366061" w14:textId="77777777" w:rsidR="00C31737" w:rsidRPr="00C31737" w:rsidRDefault="00C31737" w:rsidP="00D24438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lang w:bidi="ar-EG"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</w:rPr>
              <w:drawing>
                <wp:inline distT="0" distB="0" distL="0" distR="0" wp14:anchorId="3285AE5E" wp14:editId="7E5A0D0D">
                  <wp:extent cx="546100" cy="571500"/>
                  <wp:effectExtent l="0" t="0" r="6350" b="0"/>
                  <wp:docPr id="2" name="صورة 12">
                    <a:hlinkClick xmlns:a="http://schemas.openxmlformats.org/drawingml/2006/main" r:id="rId4" tooltip="خطط وتحاضير علوم الصف السادس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2">
                            <a:hlinkClick r:id="rId4" tooltip="خطط وتحاضير علوم الصف السادس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822D" w14:textId="4B44836C" w:rsidR="00C31737" w:rsidRPr="00C31737" w:rsidRDefault="00C31737" w:rsidP="00D24438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الفصل الثاني  2020-2021م</w:t>
            </w:r>
          </w:p>
        </w:tc>
        <w:tc>
          <w:tcPr>
            <w:tcW w:w="3387" w:type="dxa"/>
            <w:gridSpan w:val="2"/>
          </w:tcPr>
          <w:p w14:paraId="04DFFBE6" w14:textId="77777777" w:rsidR="002C2E16" w:rsidRDefault="00C31737" w:rsidP="00D24438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* المبحــــــــث: العلوم والحياة</w:t>
            </w:r>
          </w:p>
          <w:p w14:paraId="33C7C3A7" w14:textId="6B57AB3D" w:rsidR="00C31737" w:rsidRPr="00C31737" w:rsidRDefault="00C31737" w:rsidP="00D24438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( الرزمة  الثالثة )</w:t>
            </w:r>
          </w:p>
          <w:p w14:paraId="11A9A634" w14:textId="720F07F3" w:rsidR="00C31737" w:rsidRPr="00A110B9" w:rsidRDefault="00A110B9" w:rsidP="00D24438">
            <w:pPr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C31737" w:rsidRPr="00A110B9">
                <w:rPr>
                  <w:rStyle w:val="Hyperlink"/>
                  <w:rFonts w:asciiTheme="minorHAnsi" w:hAnsiTheme="minorHAnsi" w:cstheme="minorHAnsi"/>
                  <w:color w:val="000000" w:themeColor="text1"/>
                  <w:sz w:val="28"/>
                  <w:szCs w:val="28"/>
                  <w:u w:val="none"/>
                  <w:rtl/>
                </w:rPr>
                <w:t>* الصف :  السادس الأساسي</w:t>
              </w:r>
            </w:hyperlink>
          </w:p>
          <w:p w14:paraId="3459C5C6" w14:textId="1D512937" w:rsidR="00C31737" w:rsidRPr="00C31737" w:rsidRDefault="00C31737" w:rsidP="00D24438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31737">
              <w:rPr>
                <w:rFonts w:asciiTheme="minorHAnsi" w:hAnsiTheme="minorHAnsi" w:cstheme="minorHAnsi"/>
                <w:sz w:val="28"/>
                <w:szCs w:val="28"/>
                <w:rtl/>
              </w:rPr>
              <w:t>إعداد :   معلمة المادة :نعمة عتيق</w:t>
            </w:r>
          </w:p>
        </w:tc>
      </w:tr>
      <w:tr w:rsidR="00C31737" w14:paraId="3AD617AB" w14:textId="77777777" w:rsidTr="003C5EBF">
        <w:trPr>
          <w:trHeight w:val="463"/>
          <w:jc w:val="center"/>
        </w:trPr>
        <w:tc>
          <w:tcPr>
            <w:tcW w:w="10780" w:type="dxa"/>
            <w:gridSpan w:val="7"/>
          </w:tcPr>
          <w:p w14:paraId="2425024D" w14:textId="77777777" w:rsidR="00C31737" w:rsidRDefault="00C31737" w:rsidP="00550B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C31737" w14:paraId="5E711028" w14:textId="77777777" w:rsidTr="003C5EBF">
        <w:trPr>
          <w:trHeight w:val="11968"/>
          <w:jc w:val="center"/>
        </w:trPr>
        <w:tc>
          <w:tcPr>
            <w:tcW w:w="1579" w:type="dxa"/>
          </w:tcPr>
          <w:p w14:paraId="4256D0D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جهاز  الدوران </w:t>
            </w:r>
          </w:p>
          <w:p w14:paraId="17969A2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1-اجزاء  جهاز الدوران </w:t>
            </w:r>
          </w:p>
          <w:p w14:paraId="07A4A00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19C594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الدرس  الثاني</w:t>
            </w:r>
          </w:p>
          <w:p w14:paraId="7618E03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2الدورةالدموية </w:t>
            </w:r>
          </w:p>
          <w:p w14:paraId="335F64E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DAE6BD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76C48A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14:paraId="702D4E4B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الدرس الثالث</w:t>
            </w:r>
          </w:p>
          <w:p w14:paraId="1521829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3-امراض </w:t>
            </w:r>
          </w:p>
          <w:p w14:paraId="419BB1B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جهاز الدوران  </w:t>
            </w:r>
          </w:p>
          <w:p w14:paraId="0CFCE78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D4A4B0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62C4AF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الدرس  الرابع</w:t>
            </w:r>
          </w:p>
          <w:p w14:paraId="6C44CB4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636818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الجهاز البولي اجزائه ووظيفة كل جزء  </w:t>
            </w:r>
          </w:p>
          <w:p w14:paraId="1414479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90BA8D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F58843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1D5ECF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6F1245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C0BD83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D720F0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الدرس الخامس</w:t>
            </w:r>
          </w:p>
          <w:p w14:paraId="3BB69F6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صحة الجهاز  البولي  </w:t>
            </w:r>
          </w:p>
          <w:p w14:paraId="680E574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936703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الدرس  السادس </w:t>
            </w:r>
          </w:p>
          <w:p w14:paraId="087AF34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عملية البناء الضوئي </w:t>
            </w:r>
          </w:p>
          <w:p w14:paraId="6FD2A3DB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EE4FEF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2156374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الدرس السابع </w:t>
            </w:r>
          </w:p>
          <w:p w14:paraId="7995356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C2D94B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التنفس في النبات  </w:t>
            </w:r>
          </w:p>
          <w:p w14:paraId="2BAF1F9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و</w:t>
            </w:r>
          </w:p>
          <w:p w14:paraId="785C18C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التكامل  بين عملية  التنفس وعملية البناء الضوئي </w:t>
            </w:r>
          </w:p>
          <w:p w14:paraId="3863B662" w14:textId="34649CE0" w:rsidR="00C31737" w:rsidRPr="003C5EBF" w:rsidRDefault="00C31737" w:rsidP="003C5EBF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48" w:type="dxa"/>
          </w:tcPr>
          <w:p w14:paraId="6458ADE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14:paraId="3913A09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4</w:t>
            </w:r>
          </w:p>
          <w:p w14:paraId="4105043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87EBA3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0BBD2B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08E6EA6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14:paraId="63379F6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7EC49F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EDDED4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2E5B71B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1AE64B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  <w:p w14:paraId="2A59CAF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1CD534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D01B9CB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6416E2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72B73A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8FFE0C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B5FCEE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4 </w:t>
            </w:r>
          </w:p>
          <w:p w14:paraId="459015E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3A5376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44B474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6F9647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8906A5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74BA90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C9F3D56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401125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3 </w:t>
            </w:r>
          </w:p>
          <w:p w14:paraId="382A590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BA5E97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6FB1DA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AAC6C5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14:paraId="23C486E4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577B16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BDD3DF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  <w:p w14:paraId="11A00BF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3F8FD7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221AC0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20D17FE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 الاسبوع الثاني  والثالث من شياط</w:t>
            </w:r>
          </w:p>
          <w:p w14:paraId="2024A85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95A1EB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15A276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الرابع من شباط </w:t>
            </w:r>
          </w:p>
          <w:p w14:paraId="0AA6861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172FAD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30F00AD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199A12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DC8006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CC441D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01EA77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30AD886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22135D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F1A620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الاو ل والثاني من  اذار </w:t>
            </w:r>
          </w:p>
          <w:p w14:paraId="62305F5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4C7807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4988E4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B9812F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41D46C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2313C7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الثالث اذار </w:t>
            </w:r>
          </w:p>
          <w:p w14:paraId="45E8E0CB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2049D7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61ACB2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CEFA174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011D1A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6A3FC4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C132F0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الرابع من اذار </w:t>
            </w:r>
          </w:p>
          <w:p w14:paraId="5700E32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81762C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4353FB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9D9232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A2624F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46538D4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الاول  والثاني من نيسان </w:t>
            </w:r>
          </w:p>
        </w:tc>
        <w:tc>
          <w:tcPr>
            <w:tcW w:w="4009" w:type="dxa"/>
            <w:gridSpan w:val="3"/>
          </w:tcPr>
          <w:p w14:paraId="5A41E4DF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عرض فيديو عن جهاز الدوران     مجسم للقلب /لوحات الكتاب التي توضح اجزاء جهاز   الدوران  بواسطة  جهاز العرض  مواد اولية من البيئة لعمل مجسمات  لاجزاء  جهاز الدوران من قبل الطالبات </w:t>
            </w:r>
          </w:p>
          <w:p w14:paraId="2CF6204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940C81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فيديو  عن الدورة الدموية  لوحات الكتاب التي توضح كل من الدورة الدموية الصغرى والكبرى </w:t>
            </w:r>
          </w:p>
          <w:p w14:paraId="4547F53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مواد  من البيئة لعمل مجسم للدورة الدموية  </w:t>
            </w:r>
          </w:p>
          <w:p w14:paraId="74970BEE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1B19834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فيديو عن امراض  جهاز الدوران   كتيبات عن امراض الجهاز  وكيفية المحافظة  على سلامة  جهاز الدوران  (بالتعاون مع اللجنة الصحية )  </w:t>
            </w:r>
          </w:p>
          <w:p w14:paraId="7528EEB6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E5AA49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مواضيع  عن سلامة جهاز الدوران  في الاذاعة  </w:t>
            </w:r>
          </w:p>
          <w:p w14:paraId="3668309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61D93A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بالونات تحوي كل بالونة على احجية   ورقم يتلائم  مع الحرف الاول من جواب  الاحجية لنجمع  عبارة  الجهاز البولي </w:t>
            </w:r>
          </w:p>
          <w:p w14:paraId="47B67CB5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فيديو يوضح اجزاء الجهاز البولي  ووظيفة كل جزء </w:t>
            </w:r>
          </w:p>
          <w:p w14:paraId="3EDAFC14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مواد بسيطة من البيت والبيئة لعمل  مجسم  للجهاز البولي  </w:t>
            </w:r>
          </w:p>
          <w:p w14:paraId="72055A5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266A11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فيديو  عن بعض الامراض  التي تصيب  الجهاز البولي    /تنظيم زيارة  لمشفى جنين  لوحدة  غسيل  الكلى  ( ان امكن)</w:t>
            </w:r>
          </w:p>
          <w:p w14:paraId="463F4DF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59EEFAD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انواع مختلفة من اوراق النباتات   مجسم ورقة  نبات  فيديو يوضح  عملية البناء الضوئي     المواد والادوات  اللازمة لتنفيذ نشاط لاستكشاف  العوامل اللازمة   لعملية البناء الضوئي  </w:t>
            </w:r>
          </w:p>
          <w:p w14:paraId="3D5D656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>تنفيذ نشاط الاول (24)</w:t>
            </w:r>
          </w:p>
          <w:p w14:paraId="430760E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D1C706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المناقشة والحوار حول  نتائج النشاطين  الاول والثاني للتوصل الى العلاقة بين  العملتين  السبورة والطباشير الملونة  </w:t>
            </w:r>
          </w:p>
          <w:p w14:paraId="17100E8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E095FD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F10E256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21" w:type="dxa"/>
          </w:tcPr>
          <w:p w14:paraId="5EB420D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تكليف الطالبات بعمل مجسمات لاجزاء  جهاز الدوران </w:t>
            </w:r>
          </w:p>
          <w:p w14:paraId="3F5D1F0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مشهد درامي لمكونات الدم  في الاذاعة المدرسية </w:t>
            </w:r>
          </w:p>
          <w:p w14:paraId="727CA64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3042EB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27FECA1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40A5BC66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1395BB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تكليف  الطالبات بعمل ابحاث عن جهاز الدوران   اهميته وبعض الامراض التي تصيب جهاز الدوران  </w:t>
            </w:r>
          </w:p>
          <w:p w14:paraId="008039F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23CCBAA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15E1A2B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21EA7A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D12AF2D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0D719D8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707300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59C9B3F0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2A08D7A7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045F6DD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71C43EC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2665AB9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BB34892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77F3C8F3" w14:textId="77777777" w:rsidR="00C31737" w:rsidRPr="003C5EBF" w:rsidRDefault="00C31737" w:rsidP="00550B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C5EBF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D55CC8A" w14:textId="77777777" w:rsidR="00C31737" w:rsidRPr="00C31737" w:rsidRDefault="00C31737" w:rsidP="003C5EBF"/>
    <w:sectPr w:rsidR="00C31737" w:rsidRPr="00C31737" w:rsidSect="003C5EBF">
      <w:pgSz w:w="11906" w:h="16838"/>
      <w:pgMar w:top="426" w:right="566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61"/>
    <w:rsid w:val="00194E7B"/>
    <w:rsid w:val="002C2E16"/>
    <w:rsid w:val="002D2A61"/>
    <w:rsid w:val="003B1A9C"/>
    <w:rsid w:val="003C5EBF"/>
    <w:rsid w:val="005870A2"/>
    <w:rsid w:val="00967300"/>
    <w:rsid w:val="009E3D0F"/>
    <w:rsid w:val="00A110B9"/>
    <w:rsid w:val="00AB300C"/>
    <w:rsid w:val="00B02561"/>
    <w:rsid w:val="00B13F00"/>
    <w:rsid w:val="00C152A3"/>
    <w:rsid w:val="00C31737"/>
    <w:rsid w:val="00D2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FAFC3"/>
  <w15:docId w15:val="{A7953936-112A-4571-959C-A43F8F56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6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56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02561"/>
    <w:rPr>
      <w:rFonts w:ascii="Tahoma" w:eastAsia="Times New Roman" w:hAnsi="Tahoma" w:cs="Tahoma"/>
      <w:noProof/>
      <w:sz w:val="16"/>
      <w:szCs w:val="16"/>
    </w:rPr>
  </w:style>
  <w:style w:type="table" w:styleId="a4">
    <w:name w:val="Table Grid"/>
    <w:basedOn w:val="a1"/>
    <w:uiPriority w:val="39"/>
    <w:rsid w:val="00B02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A110B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2&amp;subject=6&amp;type=3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2&amp;subject=6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1941</Characters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الفترة الثالثة علوم الفصل الثاني 2021 للصف السادس</dc:title>
  <dc:subject>تحضير علوم الصف السادجسالفترة الثالثة الفصل الدراسي الثاني 2021</dc:subject>
  <dc:creator>الملتقى التربوي</dc:creator>
  <cp:keywords>علوم; خطة الفصل الثاني; خطة دراسية; الملتقى التربوي; الصف السادس</cp:keywords>
  <dc:description>تحضير علوم الصف السادس الفترة الثالثة الفصل الدراسي الثاني 2021  تحضير الفترة الثالثة علوم الفصل الثاني 2021 للصف السادس</dc:description>
  <dcterms:created xsi:type="dcterms:W3CDTF">2021-02-08T00:22:00Z</dcterms:created>
  <dcterms:modified xsi:type="dcterms:W3CDTF">2021-02-08T00:48:00Z</dcterms:modified>
  <cp:category>تعليم ، خطة دراسية; خطة الفصل الثاني; خطة دراسية; الفترة الثالثة; الملتقى التربوي; السادس الاساسي; الصف السادس</cp:category>
</cp:coreProperties>
</file>