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6"/>
        <w:gridCol w:w="3817"/>
        <w:gridCol w:w="2716"/>
      </w:tblGrid>
      <w:tr w:rsidR="00DB4C12" w:rsidRPr="00007209" w:rsidTr="00B636DD">
        <w:trPr>
          <w:cantSplit/>
          <w:trHeight w:val="557"/>
        </w:trPr>
        <w:tc>
          <w:tcPr>
            <w:tcW w:w="395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007209">
              <w:rPr>
                <w:rFonts w:cs="Simplified Arabic" w:hint="cs"/>
                <w:sz w:val="24"/>
                <w:szCs w:val="24"/>
                <w:rtl/>
              </w:rPr>
              <w:t>دولـــة فلسطيــــن</w:t>
            </w:r>
          </w:p>
        </w:tc>
        <w:tc>
          <w:tcPr>
            <w:tcW w:w="3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1038225" cy="1114425"/>
                  <wp:effectExtent l="19050" t="0" r="9525" b="0"/>
                  <wp:wrapNone/>
                  <wp:docPr id="3" name="صورة 1" descr="سفارة دولة فلسطين بالقاهرة تنشر قواعد قبول الطلاب الوافدين للعام الدراسي  2013-2014 | دنيا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فارة دولة فلسطين بالقاهرة تنشر قواعد قبول الطلاب الوافدين للعام الدراسي  2013-2014 | دنيا الوط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41275</wp:posOffset>
                  </wp:positionV>
                  <wp:extent cx="704850" cy="847725"/>
                  <wp:effectExtent l="19050" t="0" r="0" b="0"/>
                  <wp:wrapNone/>
                  <wp:docPr id="4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السنة الدراسية :2020-2021</w:t>
            </w:r>
          </w:p>
          <w:p w:rsidR="00DB4C12" w:rsidRPr="00123FCD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4C12" w:rsidRPr="00123FCD" w:rsidRDefault="00DB4C12" w:rsidP="00B636DD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71FFE" w:rsidRDefault="00971FFE" w:rsidP="00B636DD">
            <w:pPr>
              <w:pStyle w:val="1"/>
              <w:jc w:val="center"/>
              <w:rPr>
                <w:rFonts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DB4C12" w:rsidRPr="00971FFE">
                <w:rPr>
                  <w:rStyle w:val="Hyperlink"/>
                  <w:rFonts w:cs="Simplified Arabic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المبحث: اللغة العربية</w:t>
              </w:r>
            </w:hyperlink>
          </w:p>
        </w:tc>
      </w:tr>
      <w:tr w:rsidR="00DB4C12" w:rsidRPr="00007209" w:rsidTr="00B636DD">
        <w:trPr>
          <w:cantSplit/>
          <w:trHeight w:val="116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007209">
              <w:rPr>
                <w:rFonts w:hint="cs"/>
                <w:b w:val="0"/>
                <w:bCs w:val="0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71FFE" w:rsidRDefault="00971FFE" w:rsidP="00B636DD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DB4C12" w:rsidRPr="00971FFE">
                <w:rPr>
                  <w:rStyle w:val="Hyperlink"/>
                  <w:rFonts w:hint="cs"/>
                  <w:color w:val="000000" w:themeColor="text1"/>
                  <w:sz w:val="24"/>
                  <w:szCs w:val="24"/>
                  <w:u w:val="none"/>
                  <w:rtl/>
                </w:rPr>
                <w:t>الفصل الدراسي الأول</w:t>
              </w:r>
            </w:hyperlink>
          </w:p>
        </w:tc>
      </w:tr>
      <w:tr w:rsidR="00DB4C12" w:rsidRPr="00007209" w:rsidTr="00B636DD">
        <w:trPr>
          <w:cantSplit/>
          <w:trHeight w:val="529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مديرية التربية والتعليم  /جنين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71FFE" w:rsidRDefault="00971FFE" w:rsidP="001E285E">
            <w:pPr>
              <w:jc w:val="center"/>
              <w:rPr>
                <w:rFonts w:cs="Simplified Arabic"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DB4C12" w:rsidRPr="00971FFE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الصف ال</w:t>
              </w:r>
              <w:r w:rsidR="001E285E" w:rsidRPr="00971FFE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رابع</w:t>
              </w:r>
              <w:r w:rsidR="00DB4C12" w:rsidRPr="00971FFE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الأساسي</w:t>
              </w:r>
            </w:hyperlink>
          </w:p>
        </w:tc>
      </w:tr>
      <w:tr w:rsidR="00DB4C12" w:rsidRPr="00007209" w:rsidTr="00B636DD">
        <w:trPr>
          <w:cantSplit/>
          <w:trHeight w:hRule="exact" w:val="418"/>
        </w:trPr>
        <w:tc>
          <w:tcPr>
            <w:tcW w:w="395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  <w:rtl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مدرسة الفاروق الأساسية المختلطة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F37BBC" w:rsidP="00B636DD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معلمة المادة: </w:t>
            </w:r>
            <w:r w:rsidR="00971FFE">
              <w:rPr>
                <w:rFonts w:cs="Simplified Arabic" w:hint="cs"/>
                <w:sz w:val="24"/>
                <w:szCs w:val="24"/>
                <w:rtl/>
              </w:rPr>
              <w:t>آمال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يوسف</w:t>
            </w:r>
          </w:p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</w:p>
        </w:tc>
      </w:tr>
    </w:tbl>
    <w:p w:rsidR="00F37BBC" w:rsidRDefault="00EE479F">
      <w:r>
        <w:rPr>
          <w:noProof/>
        </w:rPr>
        <w:pict>
          <v:roundrect id="_x0000_s1026" style="position:absolute;left:0;text-align:left;margin-left:106.3pt;margin-top:137.1pt;width:324.75pt;height:35.25pt;z-index:251661312;mso-position-horizontal-relative:text;mso-position-vertical-relative:text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37BBC" w:rsidRPr="00F37BBC" w:rsidRDefault="00F37BBC" w:rsidP="00F37BBC">
                  <w:pPr>
                    <w:jc w:val="center"/>
                    <w:rPr>
                      <w:sz w:val="48"/>
                      <w:szCs w:val="48"/>
                    </w:rPr>
                  </w:pP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الفت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رة الث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اني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F37BBC" w:rsidRPr="00F37BBC" w:rsidRDefault="00F37BBC" w:rsidP="00F37BBC"/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Look w:val="04A0"/>
      </w:tblPr>
      <w:tblGrid>
        <w:gridCol w:w="2143"/>
        <w:gridCol w:w="1923"/>
        <w:gridCol w:w="2141"/>
        <w:gridCol w:w="2141"/>
        <w:gridCol w:w="2142"/>
      </w:tblGrid>
      <w:tr w:rsidR="00F37BBC" w:rsidTr="00971FFE">
        <w:tc>
          <w:tcPr>
            <w:tcW w:w="2143" w:type="dxa"/>
            <w:shd w:val="clear" w:color="auto" w:fill="FDE9D9" w:themeFill="accent6" w:themeFillTint="33"/>
          </w:tcPr>
          <w:p w:rsidR="00F37BBC" w:rsidRPr="00971FFE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923" w:type="dxa"/>
            <w:shd w:val="clear" w:color="auto" w:fill="FDE9D9" w:themeFill="accent6" w:themeFillTint="33"/>
          </w:tcPr>
          <w:p w:rsidR="00F37BBC" w:rsidRPr="00971FFE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الفترة الزمنية  </w:t>
            </w:r>
            <w:r w:rsidR="00971FFE" w:rsidRPr="00971FFE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للمجموعة</w:t>
            </w: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أ</w:t>
            </w:r>
          </w:p>
        </w:tc>
        <w:tc>
          <w:tcPr>
            <w:tcW w:w="2141" w:type="dxa"/>
            <w:shd w:val="clear" w:color="auto" w:fill="FDE9D9" w:themeFill="accent6" w:themeFillTint="33"/>
          </w:tcPr>
          <w:p w:rsidR="00F37BBC" w:rsidRPr="00971FFE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الفترة الزمنية للمجموعة ب</w:t>
            </w:r>
          </w:p>
        </w:tc>
        <w:tc>
          <w:tcPr>
            <w:tcW w:w="2141" w:type="dxa"/>
            <w:shd w:val="clear" w:color="auto" w:fill="FDE9D9" w:themeFill="accent6" w:themeFillTint="33"/>
          </w:tcPr>
          <w:p w:rsidR="00F37BBC" w:rsidRPr="00971FFE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الأساليب والوسائل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:rsidR="00F37BBC" w:rsidRPr="00971FFE" w:rsidRDefault="00F37BBC" w:rsidP="003136A1">
            <w:pPr>
              <w:tabs>
                <w:tab w:val="left" w:pos="1055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971FF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F37BBC" w:rsidTr="003136A1">
        <w:tc>
          <w:tcPr>
            <w:tcW w:w="2143" w:type="dxa"/>
          </w:tcPr>
          <w:p w:rsidR="00F37BBC" w:rsidRPr="00F37BBC" w:rsidRDefault="001E285E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الجندب والنملة</w:t>
            </w:r>
          </w:p>
        </w:tc>
        <w:tc>
          <w:tcPr>
            <w:tcW w:w="1923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16/11-29/11</w:t>
            </w:r>
          </w:p>
        </w:tc>
        <w:tc>
          <w:tcPr>
            <w:tcW w:w="2141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17/11-30/11</w:t>
            </w:r>
          </w:p>
        </w:tc>
        <w:tc>
          <w:tcPr>
            <w:tcW w:w="2141" w:type="dxa"/>
            <w:vMerge w:val="restart"/>
            <w:tcBorders>
              <w:right w:val="single" w:sz="4" w:space="0" w:color="auto"/>
            </w:tcBorders>
          </w:tcPr>
          <w:p w:rsidR="00F37BBC" w:rsidRDefault="00BE306B" w:rsidP="003136A1">
            <w:pPr>
              <w:tabs>
                <w:tab w:val="left" w:pos="1055"/>
              </w:tabs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المدرسي، صور تتعلق بالدروس ، فيديوهات تعليمية ذات علاقة ،شاشة العرض ، أوراق عمل ومواد </w:t>
            </w:r>
            <w:r w:rsidR="00971FFE">
              <w:rPr>
                <w:rFonts w:hint="cs"/>
                <w:sz w:val="28"/>
                <w:szCs w:val="28"/>
                <w:rtl/>
              </w:rPr>
              <w:t>إثرائية</w:t>
            </w:r>
            <w:r>
              <w:rPr>
                <w:rFonts w:hint="cs"/>
                <w:sz w:val="28"/>
                <w:szCs w:val="28"/>
                <w:rtl/>
              </w:rPr>
              <w:t xml:space="preserve"> للتدريبات اللغوية والقضايا </w:t>
            </w:r>
            <w:r w:rsidR="00971FFE">
              <w:rPr>
                <w:rFonts w:hint="cs"/>
                <w:sz w:val="28"/>
                <w:szCs w:val="28"/>
                <w:rtl/>
              </w:rPr>
              <w:t>الإملائية</w:t>
            </w:r>
            <w:r>
              <w:rPr>
                <w:rFonts w:hint="cs"/>
                <w:sz w:val="28"/>
                <w:szCs w:val="28"/>
                <w:rtl/>
              </w:rPr>
              <w:t xml:space="preserve"> على منصة </w:t>
            </w:r>
            <w:r w:rsidRPr="0076620E">
              <w:rPr>
                <w:sz w:val="28"/>
                <w:szCs w:val="28"/>
              </w:rPr>
              <w:t xml:space="preserve"> Teams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c>
          <w:tcPr>
            <w:tcW w:w="2143" w:type="dxa"/>
          </w:tcPr>
          <w:p w:rsidR="00F37BBC" w:rsidRPr="00F37BBC" w:rsidRDefault="001E285E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رسائل بلا ساع</w:t>
            </w:r>
          </w:p>
        </w:tc>
        <w:tc>
          <w:tcPr>
            <w:tcW w:w="1923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1/12-15/12</w:t>
            </w:r>
          </w:p>
        </w:tc>
        <w:tc>
          <w:tcPr>
            <w:tcW w:w="2141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2/12-9/12</w:t>
            </w:r>
          </w:p>
        </w:tc>
        <w:tc>
          <w:tcPr>
            <w:tcW w:w="2141" w:type="dxa"/>
            <w:vMerge/>
            <w:tcBorders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c>
          <w:tcPr>
            <w:tcW w:w="2143" w:type="dxa"/>
          </w:tcPr>
          <w:p w:rsidR="00F37BBC" w:rsidRPr="00F37BBC" w:rsidRDefault="001E285E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وطني أغلى</w:t>
            </w:r>
          </w:p>
        </w:tc>
        <w:tc>
          <w:tcPr>
            <w:tcW w:w="1923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17/12-31/12</w:t>
            </w:r>
          </w:p>
        </w:tc>
        <w:tc>
          <w:tcPr>
            <w:tcW w:w="2141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13/12-27/12</w:t>
            </w:r>
          </w:p>
        </w:tc>
        <w:tc>
          <w:tcPr>
            <w:tcW w:w="2141" w:type="dxa"/>
            <w:vMerge/>
            <w:tcBorders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c>
          <w:tcPr>
            <w:tcW w:w="2143" w:type="dxa"/>
          </w:tcPr>
          <w:p w:rsidR="00F37BBC" w:rsidRPr="00F37BBC" w:rsidRDefault="001E285E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ما أجمل السماء</w:t>
            </w:r>
          </w:p>
        </w:tc>
        <w:tc>
          <w:tcPr>
            <w:tcW w:w="1923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4/1-20/1</w:t>
            </w:r>
          </w:p>
        </w:tc>
        <w:tc>
          <w:tcPr>
            <w:tcW w:w="2141" w:type="dxa"/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29/12-21/1</w:t>
            </w:r>
          </w:p>
        </w:tc>
        <w:tc>
          <w:tcPr>
            <w:tcW w:w="2141" w:type="dxa"/>
            <w:vMerge/>
            <w:tcBorders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rPr>
          <w:trHeight w:val="570"/>
        </w:trPr>
        <w:tc>
          <w:tcPr>
            <w:tcW w:w="2143" w:type="dxa"/>
            <w:tcBorders>
              <w:bottom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 w:rsidRPr="00F37BBC">
              <w:rPr>
                <w:rFonts w:cs="Akhbar MT" w:hint="cs"/>
                <w:sz w:val="36"/>
                <w:szCs w:val="36"/>
                <w:rtl/>
              </w:rPr>
              <w:t>مراجعة</w:t>
            </w:r>
            <w:r w:rsidR="003136A1">
              <w:rPr>
                <w:rFonts w:cs="Akhbar MT" w:hint="cs"/>
                <w:sz w:val="36"/>
                <w:szCs w:val="36"/>
                <w:rtl/>
              </w:rPr>
              <w:t xml:space="preserve"> + ورقة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24/1-28/1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 w:rsidRPr="00F37BBC">
              <w:rPr>
                <w:rFonts w:hint="cs"/>
                <w:sz w:val="28"/>
                <w:szCs w:val="28"/>
                <w:rtl/>
              </w:rPr>
              <w:t>25-27/1</w:t>
            </w:r>
          </w:p>
        </w:tc>
        <w:tc>
          <w:tcPr>
            <w:tcW w:w="2141" w:type="dxa"/>
            <w:vMerge/>
            <w:tcBorders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rPr>
          <w:trHeight w:val="412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F37BBC" w:rsidRPr="00F37BBC" w:rsidRDefault="003136A1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عمل تقويمية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F37BBC" w:rsidTr="003136A1">
        <w:trPr>
          <w:trHeight w:val="585"/>
        </w:trPr>
        <w:tc>
          <w:tcPr>
            <w:tcW w:w="2143" w:type="dxa"/>
            <w:tcBorders>
              <w:top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F37BBC" w:rsidRPr="00F37BBC" w:rsidRDefault="00F37BBC" w:rsidP="003136A1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</w:tcPr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  <w:p w:rsidR="00F37BBC" w:rsidRDefault="00F37BBC" w:rsidP="003136A1">
            <w:pPr>
              <w:tabs>
                <w:tab w:val="left" w:pos="1055"/>
              </w:tabs>
              <w:rPr>
                <w:rtl/>
              </w:rPr>
            </w:pPr>
          </w:p>
        </w:tc>
      </w:tr>
    </w:tbl>
    <w:p w:rsidR="00F37BBC" w:rsidRDefault="00F37BBC" w:rsidP="003136A1">
      <w:pPr>
        <w:rPr>
          <w:rtl/>
        </w:rPr>
      </w:pPr>
    </w:p>
    <w:p w:rsidR="003136A1" w:rsidRPr="009047AA" w:rsidRDefault="003136A1" w:rsidP="003136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مديرة المدرسة :..................................................</w:t>
      </w:r>
    </w:p>
    <w:p w:rsidR="003136A1" w:rsidRPr="009047AA" w:rsidRDefault="003136A1" w:rsidP="003136A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المشرف التربوي : ....................................................</w:t>
      </w:r>
    </w:p>
    <w:p w:rsidR="003136A1" w:rsidRDefault="003136A1" w:rsidP="003136A1">
      <w:pPr>
        <w:jc w:val="both"/>
      </w:pPr>
    </w:p>
    <w:p w:rsidR="00F37BBC" w:rsidRPr="00F37BBC" w:rsidRDefault="00F37BBC" w:rsidP="00F37BBC">
      <w:pPr>
        <w:tabs>
          <w:tab w:val="left" w:pos="1055"/>
        </w:tabs>
      </w:pPr>
      <w:r>
        <w:rPr>
          <w:rtl/>
        </w:rPr>
        <w:tab/>
      </w:r>
    </w:p>
    <w:p w:rsidR="00B4220A" w:rsidRPr="00F37BBC" w:rsidRDefault="00B4220A" w:rsidP="00F37BBC">
      <w:pPr>
        <w:tabs>
          <w:tab w:val="left" w:pos="1055"/>
        </w:tabs>
      </w:pPr>
    </w:p>
    <w:sectPr w:rsidR="00B4220A" w:rsidRPr="00F37BBC" w:rsidSect="00DB4C12">
      <w:pgSz w:w="11906" w:h="16838"/>
      <w:pgMar w:top="993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7BB" w:rsidRDefault="00AA07BB" w:rsidP="00DB4C12">
      <w:pPr>
        <w:spacing w:after="0" w:line="240" w:lineRule="auto"/>
      </w:pPr>
      <w:r>
        <w:separator/>
      </w:r>
    </w:p>
  </w:endnote>
  <w:endnote w:type="continuationSeparator" w:id="1">
    <w:p w:rsidR="00AA07BB" w:rsidRDefault="00AA07BB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7BB" w:rsidRDefault="00AA07BB" w:rsidP="00DB4C12">
      <w:pPr>
        <w:spacing w:after="0" w:line="240" w:lineRule="auto"/>
      </w:pPr>
      <w:r>
        <w:separator/>
      </w:r>
    </w:p>
  </w:footnote>
  <w:footnote w:type="continuationSeparator" w:id="1">
    <w:p w:rsidR="00AA07BB" w:rsidRDefault="00AA07BB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1E285E"/>
    <w:rsid w:val="003136A1"/>
    <w:rsid w:val="00352662"/>
    <w:rsid w:val="0035724B"/>
    <w:rsid w:val="00737AF9"/>
    <w:rsid w:val="00915853"/>
    <w:rsid w:val="00971FFE"/>
    <w:rsid w:val="00AA07BB"/>
    <w:rsid w:val="00B4220A"/>
    <w:rsid w:val="00BE306B"/>
    <w:rsid w:val="00DB4C12"/>
    <w:rsid w:val="00EE479F"/>
    <w:rsid w:val="00F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4B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1&amp;subject=1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2&amp;semester=1&amp;subject=1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2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‏‏مستخدم Windows</cp:lastModifiedBy>
  <cp:revision>8</cp:revision>
  <dcterms:created xsi:type="dcterms:W3CDTF">2020-11-07T16:13:00Z</dcterms:created>
  <dcterms:modified xsi:type="dcterms:W3CDTF">2020-11-14T14:36:00Z</dcterms:modified>
</cp:coreProperties>
</file>