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6F" w:rsidRPr="00542804" w:rsidRDefault="00A5126F" w:rsidP="00D554A7">
      <w:pPr>
        <w:jc w:val="lowKashida"/>
        <w:rPr>
          <w:color w:val="000000" w:themeColor="text1"/>
          <w:sz w:val="28"/>
          <w:szCs w:val="28"/>
          <w:rtl/>
        </w:rPr>
      </w:pPr>
      <w:r w:rsidRPr="00542804">
        <w:rPr>
          <w:rFonts w:hint="cs"/>
          <w:color w:val="000000" w:themeColor="text1"/>
          <w:sz w:val="28"/>
          <w:szCs w:val="28"/>
          <w:rtl/>
        </w:rPr>
        <w:t xml:space="preserve">المبـــــــــحث: </w:t>
      </w:r>
      <w:hyperlink r:id="rId7" w:history="1">
        <w:r w:rsidRPr="00542804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التربية الإسلامية</w:t>
        </w:r>
      </w:hyperlink>
      <w:r w:rsidRPr="00542804">
        <w:rPr>
          <w:rFonts w:hint="cs"/>
          <w:color w:val="000000" w:themeColor="text1"/>
          <w:sz w:val="28"/>
          <w:szCs w:val="28"/>
          <w:rtl/>
        </w:rPr>
        <w:tab/>
      </w:r>
      <w:r w:rsidRPr="00542804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hyperlink r:id="rId8" w:history="1">
        <w:r w:rsidR="00D554A7" w:rsidRPr="00542804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العاشر الأساسي</w:t>
        </w:r>
      </w:hyperlink>
      <w:r w:rsidRPr="00542804">
        <w:rPr>
          <w:rFonts w:hint="cs"/>
          <w:color w:val="000000" w:themeColor="text1"/>
          <w:sz w:val="28"/>
          <w:szCs w:val="28"/>
          <w:rtl/>
        </w:rPr>
        <w:tab/>
      </w:r>
      <w:r w:rsidRPr="00542804">
        <w:rPr>
          <w:rFonts w:hint="cs"/>
          <w:color w:val="000000" w:themeColor="text1"/>
          <w:sz w:val="28"/>
          <w:szCs w:val="28"/>
          <w:rtl/>
        </w:rPr>
        <w:tab/>
      </w:r>
      <w:r w:rsidRPr="00542804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542804">
        <w:rPr>
          <w:rFonts w:hint="cs"/>
          <w:color w:val="000000" w:themeColor="text1"/>
          <w:sz w:val="28"/>
          <w:szCs w:val="28"/>
          <w:rtl/>
        </w:rPr>
        <w:t>إعجاز القرآن الكريم</w:t>
      </w:r>
    </w:p>
    <w:p w:rsidR="00A5126F" w:rsidRPr="008641EF" w:rsidRDefault="00A5126F" w:rsidP="0088547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2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8641EF" w:rsidTr="00C3114F">
        <w:tc>
          <w:tcPr>
            <w:tcW w:w="2834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8641EF" w:rsidTr="00C3114F">
        <w:trPr>
          <w:trHeight w:val="12545"/>
        </w:trPr>
        <w:tc>
          <w:tcPr>
            <w:tcW w:w="2834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تعرف</w:t>
            </w:r>
            <w:r w:rsidR="0038550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كل من المعجزة والكرامة</w:t>
            </w:r>
            <w:r w:rsidR="00EF2DB4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تفرق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بين المعجزة والكرامة</w:t>
            </w:r>
            <w:r w:rsidR="00EF2DB4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توازن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بين معجزة القرآن الكريم ومعجزات الأنبياء السابقين.</w:t>
            </w:r>
            <w:r w:rsidR="00EF2DB4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تعدد</w:t>
            </w:r>
            <w:r w:rsidR="006D7276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وجوه إعجاز القرآن الكريم</w:t>
            </w:r>
            <w:r w:rsidR="00EF2DB4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01457D" w:rsidRPr="008641EF" w:rsidRDefault="0001457D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تمثل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 كل وجه من وجوه </w:t>
            </w:r>
            <w:r w:rsidR="006D72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إعجاز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القرآن الكريم</w:t>
            </w:r>
            <w:r w:rsidR="00EF2DB4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F2DB4" w:rsidRPr="008641EF" w:rsidRDefault="00EF2DB4" w:rsidP="00EF2D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01457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السبورة، يمكن استخدام البطاقات.</w:t>
            </w:r>
          </w:p>
          <w:p w:rsidR="0001457D" w:rsidRPr="008641EF" w:rsidRDefault="0001457D" w:rsidP="0001457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01457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الفرق بين المعجزة والكرامة.</w:t>
            </w:r>
          </w:p>
          <w:p w:rsidR="0001457D" w:rsidRPr="008641EF" w:rsidRDefault="0001457D" w:rsidP="0001457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كما ويمكن الاستفادة من ضرب المثل. والعصف الذهني لطلبة</w:t>
            </w:r>
          </w:p>
          <w:p w:rsidR="0001457D" w:rsidRPr="008641EF" w:rsidRDefault="0001457D" w:rsidP="0001457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01457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الفرق بين معجزة القرآن الكريم ومعجزات الأنبياء السابقين..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01457D" w:rsidP="0001457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194AB5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الحوار والمناقشة،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بالاعتماد على الخريطة المفاهيمية.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 مع تحليل النصوص الشرعية.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194AB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عرف كل من المعجزة والكرامة.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فرق بين المعجزة والكرامة.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وازن بين معجزة القرآن الكريم ومعجزات الأنبياء السابقين..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عدد وجوه إعجاز القرآن الكريم.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مثل على كل مما يلي: الإعجاز الغيبي، الإعجاز البياني، الإعجاز العلمي..</w:t>
            </w:r>
          </w:p>
          <w:p w:rsidR="00220DFF" w:rsidRPr="008641E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8641E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8641E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542804" w:rsidRDefault="0057705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542804">
        <w:rPr>
          <w:color w:val="000000" w:themeColor="text1"/>
          <w:sz w:val="28"/>
          <w:szCs w:val="28"/>
          <w:rtl/>
        </w:rPr>
        <w:br w:type="page"/>
      </w:r>
      <w:r w:rsidR="00A5126F" w:rsidRPr="00542804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542804">
        <w:rPr>
          <w:rFonts w:hint="cs"/>
          <w:color w:val="000000" w:themeColor="text1"/>
          <w:sz w:val="28"/>
          <w:szCs w:val="28"/>
          <w:rtl/>
        </w:rPr>
        <w:tab/>
      </w:r>
      <w:r w:rsidR="00A5126F" w:rsidRPr="00542804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hyperlink r:id="rId9" w:history="1">
        <w:r w:rsidR="00D554A7" w:rsidRPr="00542804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العاشر الأساسي</w:t>
        </w:r>
      </w:hyperlink>
      <w:r w:rsidR="00A5126F" w:rsidRPr="00542804">
        <w:rPr>
          <w:rFonts w:hint="cs"/>
          <w:color w:val="000000" w:themeColor="text1"/>
          <w:sz w:val="28"/>
          <w:szCs w:val="28"/>
          <w:rtl/>
        </w:rPr>
        <w:tab/>
      </w:r>
      <w:r w:rsidR="00A5126F" w:rsidRPr="00542804">
        <w:rPr>
          <w:rFonts w:hint="cs"/>
          <w:color w:val="000000" w:themeColor="text1"/>
          <w:sz w:val="28"/>
          <w:szCs w:val="28"/>
          <w:rtl/>
        </w:rPr>
        <w:tab/>
      </w:r>
      <w:r w:rsidR="00A5126F" w:rsidRPr="00542804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542804">
        <w:rPr>
          <w:rFonts w:hint="cs"/>
          <w:color w:val="000000" w:themeColor="text1"/>
          <w:sz w:val="28"/>
          <w:szCs w:val="28"/>
          <w:rtl/>
        </w:rPr>
        <w:t xml:space="preserve">سورة </w:t>
      </w:r>
      <w:r w:rsidR="00D554A7" w:rsidRPr="00542804">
        <w:rPr>
          <w:rFonts w:hint="cs"/>
          <w:color w:val="000000" w:themeColor="text1"/>
          <w:sz w:val="28"/>
          <w:szCs w:val="28"/>
          <w:rtl/>
        </w:rPr>
        <w:t>التوبة (1-6)</w:t>
      </w:r>
    </w:p>
    <w:p w:rsidR="00A5126F" w:rsidRPr="008641EF" w:rsidRDefault="00A5126F" w:rsidP="0088547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</w:p>
    <w:tbl>
      <w:tblPr>
        <w:bidiVisual/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4"/>
        <w:gridCol w:w="3240"/>
        <w:gridCol w:w="2949"/>
        <w:gridCol w:w="1659"/>
      </w:tblGrid>
      <w:tr w:rsidR="00A5126F" w:rsidRPr="008641EF" w:rsidTr="00900F33">
        <w:tc>
          <w:tcPr>
            <w:tcW w:w="3024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8641EF" w:rsidTr="00194AB5">
        <w:trPr>
          <w:trHeight w:val="12768"/>
        </w:trPr>
        <w:tc>
          <w:tcPr>
            <w:tcW w:w="3024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تتلو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الآيات الكريمة تلاوة </w:t>
            </w:r>
            <w:r w:rsidR="00220DF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سليمة.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تفسر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المفردات والتراكيب الواردة في الآيات.</w:t>
            </w:r>
          </w:p>
          <w:p w:rsidR="00A5126F" w:rsidRPr="008641EF" w:rsidRDefault="00A5126F" w:rsidP="00A5126F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A5126F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تعلل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تسمية سورة 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التوبة بالكاشفة والفاضحة.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900F3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يذكر أهم الموضوعات التي تناولتها سورة التوبة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900F33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أصناف المعاهدين من المشركين كما بينتها سورة التوبة.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تعلل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كل مما يلي: </w:t>
            </w:r>
          </w:p>
          <w:p w:rsidR="00900F33" w:rsidRPr="008641EF" w:rsidRDefault="00900F33" w:rsidP="00900F33">
            <w:pPr>
              <w:numPr>
                <w:ilvl w:val="0"/>
                <w:numId w:val="2"/>
              </w:numPr>
              <w:ind w:left="406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إمهال المشركين أربعة أشهر قبل قتالهم.</w:t>
            </w:r>
          </w:p>
          <w:p w:rsidR="00900F33" w:rsidRPr="008641EF" w:rsidRDefault="00900F33" w:rsidP="00900F33">
            <w:pPr>
              <w:numPr>
                <w:ilvl w:val="0"/>
                <w:numId w:val="2"/>
              </w:numPr>
              <w:ind w:left="406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خلو سورة التوبة من البسملة.</w:t>
            </w:r>
          </w:p>
          <w:p w:rsidR="00900F33" w:rsidRPr="008641EF" w:rsidRDefault="00900F33" w:rsidP="00900F33">
            <w:pPr>
              <w:ind w:left="360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900F33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6D7276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علاقة المسلمين بالمشركين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900F33" w:rsidRPr="008641EF" w:rsidRDefault="00900F33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8- يذكر أهم البنود التي تضمنها إعلان البراءة يوم النحر.</w:t>
            </w:r>
          </w:p>
          <w:p w:rsidR="00FF429A" w:rsidRPr="008641EF" w:rsidRDefault="00FF429A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94AB5" w:rsidRPr="008641EF" w:rsidRDefault="00194AB5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A7076" w:rsidRPr="008641EF" w:rsidRDefault="00900F33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9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تستنبط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الدروس والعبر المستفادة.</w:t>
            </w:r>
          </w:p>
          <w:p w:rsidR="00FF429A" w:rsidRPr="008641EF" w:rsidRDefault="00FF429A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94AB5" w:rsidRPr="008641EF" w:rsidRDefault="00194AB5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F429A" w:rsidRPr="008641EF" w:rsidRDefault="00900F33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10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تتلو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الآيات الكريمة تلاوة سليمة غيبا.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تلاوة القدوة، الاستعانة بالتكنولوجيا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السبورة، يمكن استخدام البطاقات.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العرض والحوار بالإضافة إلى تحليل النصوص الشرعية.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الحوار والمناقشة. 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التعليل والاستقصاء. 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 بالإضافة لتحليل النص القرآني.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94AB5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مع الحوار والمناقشة.</w:t>
            </w:r>
          </w:p>
          <w:p w:rsidR="00194AB5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94AB5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94AB5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المشافهة وتقييم أداء الطلبة</w:t>
            </w:r>
          </w:p>
        </w:tc>
        <w:tc>
          <w:tcPr>
            <w:tcW w:w="2949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DA0ABE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أتلو</w:t>
            </w:r>
            <w:r w:rsidR="00220DF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الآيات الكريمة تلاوة سليمة.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220DF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بين المقصود بالمفردات والتراكيب التالية: 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فسيحوا، يوم الحج الأكبر، أذان</w:t>
            </w:r>
            <w:r w:rsidR="006D60D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A5126F" w:rsidRPr="008641EF" w:rsidRDefault="00A5126F" w:rsidP="00A5126F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1E650D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bookmarkStart w:id="0" w:name="_GoBack"/>
            <w:bookmarkEnd w:id="0"/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علل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تسمية سورة التوبة بالكاشفة والفاضحة. 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أذكر أهم الموضوعات التي تناولتها سورة </w:t>
            </w:r>
            <w:r w:rsidR="0001457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التوبة.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بين أصناف المعاهدين من المشركين كما بينتها سورة التوبة.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علل كل مما يلي: </w:t>
            </w:r>
          </w:p>
          <w:p w:rsidR="00900F33" w:rsidRPr="008641EF" w:rsidRDefault="00FF12D8" w:rsidP="00FF12D8">
            <w:pPr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 . </w:t>
            </w:r>
            <w:r w:rsidR="00900F3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إمهال المشركين أربعة أشهر قبل قتالهم.</w:t>
            </w:r>
          </w:p>
          <w:p w:rsidR="00900F33" w:rsidRPr="008641EF" w:rsidRDefault="00FF12D8" w:rsidP="00FF12D8">
            <w:pPr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 . </w:t>
            </w:r>
            <w:r w:rsidR="00900F3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خلو سورة التوبة من البسملة.</w:t>
            </w:r>
          </w:p>
          <w:p w:rsidR="00900F33" w:rsidRPr="008641EF" w:rsidRDefault="00900F33" w:rsidP="00900F33">
            <w:pPr>
              <w:ind w:left="360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7- بين علاقة المسلمين بالمشركين.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8- أذكر أهم البنود التي تضمنها إعلان البراءة يوم النحر.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9-. استنبط الدروس والعبر المستفادة.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94AB5" w:rsidRPr="008641EF" w:rsidRDefault="00194AB5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10- اتلو الآيات الكريمة تلاوة سليمة غيبا.</w:t>
            </w:r>
          </w:p>
          <w:p w:rsidR="00220DFF" w:rsidRPr="008641EF" w:rsidRDefault="00220DF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DD6353" w:rsidRDefault="00DD6353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885470" w:rsidRPr="008641EF" w:rsidRDefault="00885470" w:rsidP="0088547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الصف: العاشر الأساسي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سورة التوبة (16-7) </w:t>
      </w:r>
    </w:p>
    <w:p w:rsidR="00885470" w:rsidRPr="008641EF" w:rsidRDefault="00885470" w:rsidP="0088547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2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 م</w:t>
      </w:r>
      <w:r w:rsidRPr="008641EF">
        <w:rPr>
          <w:rFonts w:hint="eastAsia"/>
          <w:color w:val="000000" w:themeColor="text1"/>
          <w:sz w:val="28"/>
          <w:szCs w:val="28"/>
          <w:rtl/>
        </w:rPr>
        <w:t>ن</w:t>
      </w:r>
      <w:r w:rsidRPr="008641EF">
        <w:rPr>
          <w:rFonts w:hint="cs"/>
          <w:color w:val="000000" w:themeColor="text1"/>
          <w:sz w:val="28"/>
          <w:szCs w:val="28"/>
          <w:rtl/>
        </w:rPr>
        <w:t xml:space="preserve"> ........................ </w:t>
      </w:r>
      <w:r w:rsidR="00DA0ABE">
        <w:rPr>
          <w:rFonts w:hint="cs"/>
          <w:color w:val="000000" w:themeColor="text1"/>
          <w:sz w:val="28"/>
          <w:szCs w:val="28"/>
          <w:rtl/>
        </w:rPr>
        <w:t xml:space="preserve">إلى </w:t>
      </w:r>
      <w:r w:rsidRPr="008641EF">
        <w:rPr>
          <w:rFonts w:hint="cs"/>
          <w:color w:val="000000" w:themeColor="text1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808"/>
        <w:gridCol w:w="1800"/>
      </w:tblGrid>
      <w:tr w:rsidR="00885470" w:rsidRPr="008641EF" w:rsidTr="00DD6353">
        <w:tc>
          <w:tcPr>
            <w:tcW w:w="2834" w:type="dxa"/>
          </w:tcPr>
          <w:p w:rsidR="00885470" w:rsidRPr="008641EF" w:rsidRDefault="00885470" w:rsidP="00DD635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885470" w:rsidRPr="008641EF" w:rsidRDefault="00885470" w:rsidP="00DD635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885470" w:rsidRPr="008641EF" w:rsidRDefault="00885470" w:rsidP="00DD635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</w:tcPr>
          <w:p w:rsidR="00885470" w:rsidRPr="008641EF" w:rsidRDefault="00885470" w:rsidP="00DD635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885470" w:rsidRPr="008641EF" w:rsidTr="00DD6353">
        <w:trPr>
          <w:trHeight w:val="12545"/>
        </w:trPr>
        <w:tc>
          <w:tcPr>
            <w:tcW w:w="2834" w:type="dxa"/>
          </w:tcPr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تتلو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الآيات الكريمة تلاوة سليمة.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تفسر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المفردات والتراكيب الواردة في الآيات.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DD6353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شرح الآيات شرحا إجماليا.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DD6353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4. ت</w:t>
            </w:r>
            <w:r w:rsidR="00885470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دلل على أن الوفاء بالعهد صفة أصيلة عند المسلمين.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تعدد</w:t>
            </w:r>
            <w:r w:rsidR="00DA0AB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مبررات قتال المشركين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مصير المشركين بعد إعلان البراءة.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تستنبط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العظات والعبر المستفادة من الآيات.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8.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تتلو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الآيات الكريمة غيباً.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تلاوة القدوة، المعلم ثم الطلبة مع الاستفادة من التكنولوجيا.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لتوصل إلى المعنى الإجمالي للآيات.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هذه المبررات ورصدها على السبورة.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وذلك من خلال تحليل النص القرآني.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المشافهة والمتابعة.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08" w:type="dxa"/>
          </w:tcPr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1- اتلو الآيات الكريمة تلاوة سليمة.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DD6353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فسر المفردات والتراكيب الآتية: لا يَرقُبوا، وليجة، ..</w:t>
            </w:r>
            <w:r w:rsidRPr="008641EF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اشرح الآيات التالية شرحا إجماليا: أ. قال تعالى: ألا تقاتلون قوما نكثوا أيمانهم..                                  ب. قال تعالى: وإذا أردنا أن نهلك قرية .... 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4. </w:t>
            </w:r>
            <w:r w:rsidR="00DD6353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دلل على أن الوفاء بالعهد صفة أصيلة عند المسلمين.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DD6353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عدد مبررات قتال المشركين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DD6353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بين مصير المشركين بعد إعلان البراءة.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7- استنبط العظات والعبر المستفادة من الآيات.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8. اتلو الآيات الكريمة غيباً.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85470" w:rsidRPr="008641EF" w:rsidRDefault="00885470" w:rsidP="00885470">
      <w:pPr>
        <w:jc w:val="lowKashida"/>
        <w:rPr>
          <w:color w:val="000000" w:themeColor="text1"/>
          <w:sz w:val="28"/>
          <w:szCs w:val="28"/>
          <w:rtl/>
        </w:rPr>
      </w:pPr>
    </w:p>
    <w:p w:rsidR="00885470" w:rsidRPr="008641EF" w:rsidRDefault="00885470" w:rsidP="0088547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885470" w:rsidRPr="008641EF" w:rsidRDefault="00885470" w:rsidP="0088547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885470" w:rsidRDefault="00885470" w:rsidP="0088547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color w:val="000000" w:themeColor="text1"/>
          <w:sz w:val="28"/>
          <w:szCs w:val="28"/>
          <w:rtl/>
        </w:rPr>
        <w:br w:type="page"/>
      </w:r>
    </w:p>
    <w:p w:rsidR="00885470" w:rsidRPr="008641EF" w:rsidRDefault="00885470" w:rsidP="00885470">
      <w:pPr>
        <w:rPr>
          <w:color w:val="000000" w:themeColor="text1"/>
          <w:rtl/>
        </w:rPr>
      </w:pPr>
    </w:p>
    <w:p w:rsidR="00885470" w:rsidRPr="008641EF" w:rsidRDefault="00885470" w:rsidP="00885470">
      <w:pPr>
        <w:jc w:val="lowKashida"/>
        <w:rPr>
          <w:color w:val="000000" w:themeColor="text1"/>
          <w:sz w:val="28"/>
          <w:szCs w:val="28"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المبـــــــــحث: التربية الإسلامية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الصف: العاشر الأساسي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الدرس: سورة التوبة ( 17-28)</w:t>
      </w:r>
    </w:p>
    <w:p w:rsidR="00885470" w:rsidRPr="008641EF" w:rsidRDefault="00885470" w:rsidP="0088547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2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 م</w:t>
      </w:r>
      <w:r w:rsidRPr="008641EF">
        <w:rPr>
          <w:rFonts w:hint="eastAsia"/>
          <w:color w:val="000000" w:themeColor="text1"/>
          <w:sz w:val="28"/>
          <w:szCs w:val="28"/>
          <w:rtl/>
        </w:rPr>
        <w:t>ن</w:t>
      </w:r>
      <w:r w:rsidRPr="008641EF">
        <w:rPr>
          <w:rFonts w:hint="cs"/>
          <w:color w:val="000000" w:themeColor="text1"/>
          <w:sz w:val="28"/>
          <w:szCs w:val="28"/>
          <w:rtl/>
        </w:rPr>
        <w:t xml:space="preserve"> ........................ </w:t>
      </w:r>
      <w:r w:rsidR="00DA0ABE">
        <w:rPr>
          <w:rFonts w:hint="cs"/>
          <w:color w:val="000000" w:themeColor="text1"/>
          <w:sz w:val="28"/>
          <w:szCs w:val="28"/>
          <w:rtl/>
        </w:rPr>
        <w:t xml:space="preserve">إلى </w:t>
      </w:r>
      <w:r w:rsidRPr="008641EF">
        <w:rPr>
          <w:rFonts w:hint="cs"/>
          <w:color w:val="000000" w:themeColor="text1"/>
          <w:sz w:val="28"/>
          <w:szCs w:val="28"/>
          <w:rtl/>
        </w:rPr>
        <w:t>........................</w:t>
      </w:r>
    </w:p>
    <w:tbl>
      <w:tblPr>
        <w:bidiVisual/>
        <w:tblW w:w="10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354"/>
        <w:gridCol w:w="3261"/>
        <w:gridCol w:w="1418"/>
      </w:tblGrid>
      <w:tr w:rsidR="00885470" w:rsidRPr="008641EF" w:rsidTr="00DD635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0" w:rsidRPr="008641EF" w:rsidRDefault="00885470" w:rsidP="00DD63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0" w:rsidRPr="008641EF" w:rsidRDefault="00885470" w:rsidP="00DD63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0" w:rsidRPr="008641EF" w:rsidRDefault="00885470" w:rsidP="00DD63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0" w:rsidRPr="008641EF" w:rsidRDefault="00885470" w:rsidP="00DD63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885470" w:rsidRPr="008641EF" w:rsidTr="00DD6353">
        <w:trPr>
          <w:trHeight w:val="125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تتلو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الآيات الكريمة تلاوة سليمة.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تفسر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المفردات والتراكيب الواردة في الآيات الكريمة.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CB74FE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3- ت</w:t>
            </w:r>
            <w:r w:rsidR="00885470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أهمية عمارة المساجد.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أهمية الجهاد في سبيل الله.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CB74FE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5- ت</w:t>
            </w:r>
            <w:r w:rsidR="00885470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شرح أهمية الولاء والبراء.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CB74FE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6- ت</w:t>
            </w:r>
            <w:r w:rsidR="00885470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حرص على موالاة المسلمين.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CB74FE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7- ت</w:t>
            </w:r>
            <w:r w:rsidR="00885470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دلل على أن النصر من عند الله.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8-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تتلو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الآيات الكريمة تلاوة سليمة غيباً.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تلاوة القدوة، المعلم ثم الطلبة مع الاستفادة من التكنولوجيا.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885470" w:rsidRPr="008641EF" w:rsidRDefault="00885470" w:rsidP="00DD6353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أهمية الجهاد ورصدها على السبورة.</w:t>
            </w:r>
          </w:p>
          <w:p w:rsidR="00885470" w:rsidRPr="008641EF" w:rsidRDefault="00885470" w:rsidP="00DD6353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أهمية الولاء والبراء من خلال العصف الذهني للطلبة ومن ثم ورصدها على السبورة.</w:t>
            </w:r>
          </w:p>
          <w:p w:rsidR="00885470" w:rsidRPr="008641EF" w:rsidRDefault="00885470" w:rsidP="00DD6353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عرض النصوص الشرعية وتحليلها كما ويمكن الاستفادة من الأسلوب القصصي.</w:t>
            </w:r>
          </w:p>
          <w:p w:rsidR="00885470" w:rsidRPr="008641EF" w:rsidRDefault="00885470" w:rsidP="00DD6353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885470" w:rsidRPr="008641EF" w:rsidRDefault="00885470" w:rsidP="00DD6353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المتابعة والمشافهة.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الاستماع لتلاوة الطلبة وتقويمها.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DD6353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فسر المفردات والتراكيب التالية: حبطت، كسادها.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DD6353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أهمية عمارة المساجد.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4- بين أهمية الجهاد في سبيل الله.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اشرح أهمية الولاء والبراء.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7- دلل على أن النصر من عند الله.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8- اتلو الآيات الكريمة تلاوة سليمة غيباً.</w:t>
            </w:r>
          </w:p>
          <w:p w:rsidR="00885470" w:rsidRPr="008641EF" w:rsidRDefault="00885470" w:rsidP="00DD63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85470" w:rsidRPr="008641EF" w:rsidRDefault="00885470" w:rsidP="00885470">
      <w:pPr>
        <w:jc w:val="lowKashida"/>
        <w:rPr>
          <w:color w:val="000000" w:themeColor="text1"/>
          <w:sz w:val="28"/>
          <w:szCs w:val="28"/>
          <w:rtl/>
        </w:rPr>
      </w:pPr>
    </w:p>
    <w:p w:rsidR="00885470" w:rsidRPr="008641EF" w:rsidRDefault="00885470" w:rsidP="0088547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885470" w:rsidRPr="008641EF" w:rsidRDefault="00885470" w:rsidP="0088547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885470" w:rsidRDefault="00885470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885470" w:rsidRDefault="00885470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885470" w:rsidRPr="006D7276" w:rsidRDefault="00885470" w:rsidP="00885470">
      <w:pPr>
        <w:jc w:val="lowKashida"/>
        <w:rPr>
          <w:color w:val="000000" w:themeColor="text1"/>
          <w:sz w:val="28"/>
          <w:szCs w:val="28"/>
          <w:rtl/>
        </w:rPr>
      </w:pPr>
      <w:r w:rsidRPr="006D7276">
        <w:rPr>
          <w:rFonts w:hint="cs"/>
          <w:color w:val="000000" w:themeColor="text1"/>
          <w:sz w:val="28"/>
          <w:szCs w:val="28"/>
          <w:rtl/>
        </w:rPr>
        <w:t xml:space="preserve">المبـــــــــحث: </w:t>
      </w:r>
      <w:hyperlink r:id="rId10" w:history="1">
        <w:r w:rsidRPr="006D7276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التربية الإسلامية</w:t>
        </w:r>
      </w:hyperlink>
      <w:r w:rsidRPr="006D7276">
        <w:rPr>
          <w:rFonts w:hint="cs"/>
          <w:color w:val="000000" w:themeColor="text1"/>
          <w:sz w:val="28"/>
          <w:szCs w:val="28"/>
          <w:rtl/>
        </w:rPr>
        <w:tab/>
      </w:r>
      <w:r w:rsidRPr="006D7276">
        <w:rPr>
          <w:rFonts w:hint="cs"/>
          <w:color w:val="000000" w:themeColor="text1"/>
          <w:sz w:val="28"/>
          <w:szCs w:val="28"/>
          <w:rtl/>
        </w:rPr>
        <w:tab/>
        <w:t>الصف: العاشر الأساسي</w:t>
      </w:r>
      <w:r w:rsidRPr="006D7276">
        <w:rPr>
          <w:rFonts w:hint="cs"/>
          <w:color w:val="000000" w:themeColor="text1"/>
          <w:sz w:val="28"/>
          <w:szCs w:val="28"/>
          <w:rtl/>
        </w:rPr>
        <w:tab/>
      </w:r>
      <w:r w:rsidRPr="006D7276">
        <w:rPr>
          <w:rFonts w:hint="cs"/>
          <w:color w:val="000000" w:themeColor="text1"/>
          <w:sz w:val="28"/>
          <w:szCs w:val="28"/>
          <w:rtl/>
        </w:rPr>
        <w:tab/>
      </w:r>
      <w:r w:rsidRPr="006D7276">
        <w:rPr>
          <w:rFonts w:hint="cs"/>
          <w:color w:val="000000" w:themeColor="text1"/>
          <w:sz w:val="28"/>
          <w:szCs w:val="28"/>
          <w:rtl/>
        </w:rPr>
        <w:tab/>
        <w:t>الدرس: سورة الممتحنة (1-9)</w:t>
      </w:r>
    </w:p>
    <w:p w:rsidR="00885470" w:rsidRPr="008641EF" w:rsidRDefault="00885470" w:rsidP="0088547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2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الفترة الزمنيـــــــة: من ...................... </w:t>
      </w:r>
      <w:r w:rsidR="00DA0ABE">
        <w:rPr>
          <w:rFonts w:hint="cs"/>
          <w:color w:val="000000" w:themeColor="text1"/>
          <w:sz w:val="28"/>
          <w:szCs w:val="28"/>
          <w:rtl/>
        </w:rPr>
        <w:t xml:space="preserve">إلى </w:t>
      </w:r>
      <w:r w:rsidRPr="008641EF">
        <w:rPr>
          <w:rFonts w:hint="cs"/>
          <w:color w:val="000000" w:themeColor="text1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496"/>
        <w:gridCol w:w="2693"/>
        <w:gridCol w:w="1659"/>
      </w:tblGrid>
      <w:tr w:rsidR="00885470" w:rsidRPr="008641EF" w:rsidTr="00DD6353">
        <w:tc>
          <w:tcPr>
            <w:tcW w:w="2834" w:type="dxa"/>
          </w:tcPr>
          <w:p w:rsidR="00885470" w:rsidRPr="008641EF" w:rsidRDefault="00885470" w:rsidP="00DD635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496" w:type="dxa"/>
          </w:tcPr>
          <w:p w:rsidR="00885470" w:rsidRPr="008641EF" w:rsidRDefault="00885470" w:rsidP="00DD635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885470" w:rsidRPr="008641EF" w:rsidRDefault="00885470" w:rsidP="00DD635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:rsidR="00885470" w:rsidRPr="008641EF" w:rsidRDefault="00885470" w:rsidP="00DD635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885470" w:rsidRPr="008641EF" w:rsidTr="00DD6353">
        <w:trPr>
          <w:trHeight w:val="11742"/>
        </w:trPr>
        <w:tc>
          <w:tcPr>
            <w:tcW w:w="2834" w:type="dxa"/>
          </w:tcPr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تتلو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الآيات الكريمة تلاوة سليمة. 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معاني المفردات والتراكيب الواردة في الآيات.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CB74FE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3- ت</w:t>
            </w:r>
            <w:r w:rsidR="00885470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شرح الآيات الكريمة شرحا إجماليا.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CB74FE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4- ت</w:t>
            </w:r>
            <w:r w:rsidR="00885470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سبب نزل الآيات الكريمة.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خطورة معاونة الكفار المعتدين..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توازن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بين التعامل مع الكافر المعادي والكافر غير المعادي..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7. يدلل على أن رابطة العقيدة أقوى من رابطة النسب. 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8- 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تستنبط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الدروس والعبر المستفادة من آيات الدرس.</w:t>
            </w:r>
          </w:p>
        </w:tc>
        <w:tc>
          <w:tcPr>
            <w:tcW w:w="3496" w:type="dxa"/>
          </w:tcPr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تلاوة القدوة، المعلم ثم الطلبة مع الاستفادة من التكنولوجيا.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 وتحليل النص القرآني للوصول إلى معنى إجمالي للآيات. 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سبب نزول هذه الآيات ورصدها على السبورة.</w:t>
            </w:r>
          </w:p>
          <w:p w:rsidR="00885470" w:rsidRPr="008641EF" w:rsidRDefault="00885470" w:rsidP="00DD6353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خطورة معاونة الكفار المعتدين من خلال العصف الذهني للطلبة ومن ثم ورصدها على السبورة.</w:t>
            </w:r>
          </w:p>
          <w:p w:rsidR="00885470" w:rsidRPr="008641EF" w:rsidRDefault="00885470" w:rsidP="00DD6353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عرض النصوص الشرعية وتحليلها.</w:t>
            </w:r>
          </w:p>
          <w:p w:rsidR="00885470" w:rsidRPr="008641EF" w:rsidRDefault="00885470" w:rsidP="00DD6353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أهم الدروس والعبر من الآيات.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تلاوة الطلبة وتقويمها.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معاني المفردات والتراكيب التالية: يثقفوكم، تقسطوا إليهم.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3- اشرح الآيات الكريمة شرحا إجماليا.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CB74FE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سبب نزل الآيات الكريمة.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CB74FE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بين خطورة معاونة الكفار المعتدين..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CB74FE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وازن بين التعامل مع الكافر المعادي والكافر غير المعادي..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7. </w:t>
            </w:r>
            <w:r w:rsidR="00CB74FE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دلل على أن رابطة العقيدة أقوى من رابطة النسب. </w:t>
            </w: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8-  استنبط الدروس والعبر </w:t>
            </w:r>
          </w:p>
        </w:tc>
        <w:tc>
          <w:tcPr>
            <w:tcW w:w="1659" w:type="dxa"/>
          </w:tcPr>
          <w:p w:rsidR="00885470" w:rsidRPr="008641EF" w:rsidRDefault="00885470" w:rsidP="00DD63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85470" w:rsidRPr="008641EF" w:rsidRDefault="00885470" w:rsidP="00885470">
      <w:pPr>
        <w:jc w:val="lowKashida"/>
        <w:rPr>
          <w:color w:val="000000" w:themeColor="text1"/>
          <w:sz w:val="28"/>
          <w:szCs w:val="28"/>
          <w:rtl/>
        </w:rPr>
      </w:pPr>
    </w:p>
    <w:p w:rsidR="00885470" w:rsidRPr="008641EF" w:rsidRDefault="00885470" w:rsidP="0088547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885470" w:rsidRPr="008641EF" w:rsidRDefault="00885470" w:rsidP="0088547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885470" w:rsidRPr="008641EF" w:rsidRDefault="00885470" w:rsidP="00885470">
      <w:pPr>
        <w:jc w:val="lowKashida"/>
        <w:rPr>
          <w:color w:val="000000" w:themeColor="text1"/>
          <w:sz w:val="28"/>
          <w:szCs w:val="28"/>
          <w:rtl/>
        </w:rPr>
      </w:pPr>
    </w:p>
    <w:p w:rsidR="00885470" w:rsidRPr="008641EF" w:rsidRDefault="00885470" w:rsidP="00885470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542804" w:rsidRDefault="0057705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542804">
        <w:rPr>
          <w:color w:val="000000" w:themeColor="text1"/>
          <w:sz w:val="28"/>
          <w:szCs w:val="28"/>
          <w:rtl/>
        </w:rPr>
        <w:br w:type="page"/>
      </w:r>
      <w:r w:rsidR="00A5126F" w:rsidRPr="00542804">
        <w:rPr>
          <w:rFonts w:hint="cs"/>
          <w:color w:val="000000" w:themeColor="text1"/>
          <w:sz w:val="28"/>
          <w:szCs w:val="28"/>
          <w:rtl/>
        </w:rPr>
        <w:lastRenderedPageBreak/>
        <w:t xml:space="preserve">المبـــــــــحث: </w:t>
      </w:r>
      <w:hyperlink r:id="rId11" w:history="1">
        <w:r w:rsidR="00A5126F" w:rsidRPr="00542804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التربية الإسلامية</w:t>
        </w:r>
      </w:hyperlink>
      <w:r w:rsidR="00A5126F" w:rsidRPr="00542804">
        <w:rPr>
          <w:rFonts w:hint="cs"/>
          <w:color w:val="000000" w:themeColor="text1"/>
          <w:sz w:val="28"/>
          <w:szCs w:val="28"/>
          <w:rtl/>
        </w:rPr>
        <w:tab/>
      </w:r>
      <w:r w:rsidR="00A5126F" w:rsidRPr="00542804">
        <w:rPr>
          <w:rFonts w:hint="cs"/>
          <w:color w:val="000000" w:themeColor="text1"/>
          <w:sz w:val="28"/>
          <w:szCs w:val="28"/>
          <w:rtl/>
        </w:rPr>
        <w:tab/>
        <w:t>الصف:</w:t>
      </w:r>
      <w:hyperlink r:id="rId12" w:history="1">
        <w:r w:rsidR="00D554A7" w:rsidRPr="00542804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العاشر الأساسي</w:t>
        </w:r>
      </w:hyperlink>
      <w:r w:rsidR="006D7276">
        <w:rPr>
          <w:rFonts w:hint="cs"/>
          <w:color w:val="000000" w:themeColor="text1"/>
          <w:sz w:val="28"/>
          <w:szCs w:val="28"/>
          <w:rtl/>
        </w:rPr>
        <w:t xml:space="preserve">       </w:t>
      </w:r>
      <w:r w:rsidR="00A5126F" w:rsidRPr="00542804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542804">
        <w:rPr>
          <w:rFonts w:hint="cs"/>
          <w:color w:val="000000" w:themeColor="text1"/>
          <w:sz w:val="28"/>
          <w:szCs w:val="28"/>
          <w:rtl/>
        </w:rPr>
        <w:t>الإيمان بالقضاء والقدر 1</w:t>
      </w:r>
    </w:p>
    <w:p w:rsidR="00A5126F" w:rsidRPr="008641EF" w:rsidRDefault="00A5126F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C85921" w:rsidRPr="008641EF">
        <w:rPr>
          <w:rFonts w:hint="cs"/>
          <w:color w:val="000000" w:themeColor="text1"/>
          <w:sz w:val="28"/>
          <w:szCs w:val="28"/>
          <w:rtl/>
        </w:rPr>
        <w:t xml:space="preserve"> من................         </w:t>
      </w:r>
      <w:r w:rsidR="00DA0ABE">
        <w:rPr>
          <w:rFonts w:hint="cs"/>
          <w:color w:val="000000" w:themeColor="text1"/>
          <w:sz w:val="28"/>
          <w:szCs w:val="28"/>
          <w:rtl/>
        </w:rPr>
        <w:t xml:space="preserve">إلى </w:t>
      </w:r>
      <w:r w:rsidR="00C85921" w:rsidRPr="008641EF">
        <w:rPr>
          <w:rFonts w:hint="cs"/>
          <w:color w:val="000000" w:themeColor="text1"/>
          <w:sz w:val="28"/>
          <w:szCs w:val="28"/>
          <w:rtl/>
        </w:rPr>
        <w:t>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8641EF" w:rsidTr="00C3114F">
        <w:tc>
          <w:tcPr>
            <w:tcW w:w="2834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8641EF" w:rsidTr="00C3114F">
        <w:trPr>
          <w:trHeight w:val="12545"/>
        </w:trPr>
        <w:tc>
          <w:tcPr>
            <w:tcW w:w="2834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تعرف</w:t>
            </w:r>
            <w:r w:rsidR="00DA0AB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الإيمان بالقضاء والقدر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EA5180" w:rsidRPr="008641EF" w:rsidRDefault="00EA5180" w:rsidP="00260822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CB74FE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ستدل على وجوب الإيمان بالقضاء والقدر.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تمثل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 القضاء والقدر.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F720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العلاقة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بين الأخذ بالأسباب </w:t>
            </w:r>
            <w:r w:rsidR="00F720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والإيمان بالقضاء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والقدر.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CB74FE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5- ت</w:t>
            </w:r>
            <w:r w:rsidR="00F720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المقصود بالمفردات والتراكيب الواردة في الدرس.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F720BD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تحقق الإيمان بالقضاء والقدر في نفسه.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A5126F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العرض والحوار ومن ثم تحليل النص الشرعي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 بالإضافة إلى أسلوب ضرب المثل لتقريب المعنى.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العصف الذهني وأسلوب الحوار والمناقشة.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EA518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CB74FE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عرف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الإيمان بالقضاء والقدر. </w:t>
            </w:r>
          </w:p>
          <w:p w:rsidR="00EA5180" w:rsidRPr="008641EF" w:rsidRDefault="00EA5180" w:rsidP="00F720BD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CB74FE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2- أ</w:t>
            </w:r>
            <w:r w:rsidR="00F720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ستدل على وجوب الإيمان بالقضاء والقدر.</w:t>
            </w: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CB74FE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مثل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 القضاء والقدر..</w:t>
            </w: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CB74FE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بين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العلاقة بين الأخذ بالأسباب والإيمان بالقضاء والقدر..</w:t>
            </w: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CB74FE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5- أ</w:t>
            </w:r>
            <w:r w:rsidR="00F720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المقصود بالمفردات والتراكيب التالية: عقل الناقة، عدوتان.</w:t>
            </w: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 والمتابعة .</w:t>
            </w: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8641EF" w:rsidRDefault="0057705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color w:val="000000" w:themeColor="text1"/>
          <w:sz w:val="28"/>
          <w:szCs w:val="28"/>
          <w:rtl/>
        </w:rPr>
        <w:br w:type="page"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الإيمان بالقضاء والقدر 2</w:t>
      </w:r>
    </w:p>
    <w:p w:rsidR="00A5126F" w:rsidRPr="008641EF" w:rsidRDefault="00A5126F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1263BD" w:rsidRPr="008641EF">
        <w:rPr>
          <w:rFonts w:hint="cs"/>
          <w:color w:val="000000" w:themeColor="text1"/>
          <w:sz w:val="28"/>
          <w:szCs w:val="28"/>
          <w:rtl/>
        </w:rPr>
        <w:t xml:space="preserve"> من...................   </w:t>
      </w:r>
      <w:r w:rsidR="00DA0ABE">
        <w:rPr>
          <w:rFonts w:hint="cs"/>
          <w:color w:val="000000" w:themeColor="text1"/>
          <w:sz w:val="28"/>
          <w:szCs w:val="28"/>
          <w:rtl/>
        </w:rPr>
        <w:t xml:space="preserve">إلى </w:t>
      </w:r>
      <w:r w:rsidR="001263BD" w:rsidRPr="008641EF">
        <w:rPr>
          <w:rFonts w:hint="cs"/>
          <w:color w:val="000000" w:themeColor="text1"/>
          <w:sz w:val="28"/>
          <w:szCs w:val="28"/>
          <w:rtl/>
        </w:rPr>
        <w:t>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8641EF" w:rsidTr="00C3114F">
        <w:tc>
          <w:tcPr>
            <w:tcW w:w="2834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8641EF" w:rsidTr="00C3114F">
        <w:trPr>
          <w:trHeight w:val="12545"/>
        </w:trPr>
        <w:tc>
          <w:tcPr>
            <w:tcW w:w="2834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1.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DA0AB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أقسام الأفعال الصادرة عن الإنسان.</w:t>
            </w: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2539E9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2. ت</w:t>
            </w:r>
            <w:r w:rsidR="00F720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وضح مسؤولية الإنسان عن </w:t>
            </w:r>
            <w:r w:rsidR="00DA0ABE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أعماله</w:t>
            </w:r>
            <w:r w:rsidR="00F720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تعدد</w:t>
            </w:r>
            <w:r w:rsidR="00DA0AB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ذكر آثار الإيمان بالقدر.</w:t>
            </w:r>
          </w:p>
          <w:p w:rsidR="00EA5180" w:rsidRPr="008641EF" w:rsidRDefault="00EA5180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2539E9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أثر الإيمان بالقضاء والقدر في تحرير العقل من الأوهام والخرافات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220DFF" w:rsidRPr="008641EF" w:rsidRDefault="00220DF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9C7DBC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2539E9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ستدل من القرآن والسنة على إحاطة علم الله بكل شيء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2539E9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ربط بين الإيمان بالقضاء والقدر، والشجاعة والإقدام.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6D60DC" w:rsidRPr="008641EF" w:rsidRDefault="006D60DC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D60DC" w:rsidRPr="008641EF" w:rsidRDefault="00EA5180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  <w:r w:rsidR="006D60D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تعلل</w:t>
            </w:r>
            <w:r w:rsidR="00F720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رضا المؤمن وصبره على الابتلاءات والمصائب.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هذه الأقسام ورصدها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النصوص الشرعية بعد رصد النصوص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مع ضرب المثل.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التعليل مع </w:t>
            </w:r>
            <w:r w:rsidR="00876B31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الاستقصاء.</w:t>
            </w: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1. </w:t>
            </w:r>
            <w:r w:rsidR="002539E9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بين أقسام الأفعال الصادرة عن الإنسان.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2. </w:t>
            </w:r>
            <w:r w:rsidR="002539E9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مسؤولية الإنسان عن اعماله.</w:t>
            </w:r>
          </w:p>
          <w:p w:rsidR="00EA5180" w:rsidRPr="008641EF" w:rsidRDefault="00EA5180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="002539E9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عدد ذكر آثار الإيمان بالقدر.</w:t>
            </w:r>
          </w:p>
          <w:p w:rsidR="00EA5180" w:rsidRPr="008641EF" w:rsidRDefault="00EA5180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2539E9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أثر الإيمان بالقضاء والقدر في تحرير العقل من الأوهام والخرافات.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استدل من القرآن والسنة على إحاطة علم الله بكل شيء.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6- اربط بين الإيمان بالقضاء والقدر، والشجاعة والإقدام..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EA5180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  <w:r w:rsidR="00900F3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2539E9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="00900F3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علل رضا المؤمن وصبره على الابتلاءات والمصائب.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8641EF" w:rsidRDefault="0057705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color w:val="000000" w:themeColor="text1"/>
          <w:sz w:val="28"/>
          <w:szCs w:val="28"/>
          <w:rtl/>
        </w:rPr>
        <w:br w:type="page"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>الصف: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2539E9">
        <w:rPr>
          <w:rFonts w:hint="cs"/>
          <w:color w:val="000000" w:themeColor="text1"/>
          <w:sz w:val="28"/>
          <w:szCs w:val="28"/>
          <w:rtl/>
        </w:rPr>
        <w:t>الرزق والأ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 xml:space="preserve">جل بيد الله </w:t>
      </w:r>
    </w:p>
    <w:p w:rsidR="00A5126F" w:rsidRPr="008641EF" w:rsidRDefault="00A5126F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</w:t>
      </w:r>
      <w:r w:rsidR="00DA0ABE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9C7DBC" w:rsidRPr="008641EF">
        <w:rPr>
          <w:rFonts w:hint="cs"/>
          <w:color w:val="000000" w:themeColor="text1"/>
          <w:sz w:val="28"/>
          <w:szCs w:val="28"/>
          <w:rtl/>
        </w:rPr>
        <w:t>الزمنيـــــــة: م</w:t>
      </w:r>
      <w:r w:rsidR="009C7DBC" w:rsidRPr="008641EF">
        <w:rPr>
          <w:rFonts w:hint="eastAsia"/>
          <w:color w:val="000000" w:themeColor="text1"/>
          <w:sz w:val="28"/>
          <w:szCs w:val="28"/>
          <w:rtl/>
        </w:rPr>
        <w:t>ن</w:t>
      </w:r>
      <w:r w:rsidR="00173A89" w:rsidRPr="008641EF">
        <w:rPr>
          <w:rFonts w:hint="cs"/>
          <w:color w:val="000000" w:themeColor="text1"/>
          <w:sz w:val="28"/>
          <w:szCs w:val="28"/>
          <w:rtl/>
        </w:rPr>
        <w:t xml:space="preserve">.................. </w:t>
      </w:r>
      <w:r w:rsidR="00DA0ABE">
        <w:rPr>
          <w:rFonts w:hint="cs"/>
          <w:color w:val="000000" w:themeColor="text1"/>
          <w:sz w:val="28"/>
          <w:szCs w:val="28"/>
          <w:rtl/>
        </w:rPr>
        <w:t xml:space="preserve">إلى </w:t>
      </w:r>
      <w:r w:rsidR="00173A89" w:rsidRPr="008641EF">
        <w:rPr>
          <w:rFonts w:hint="cs"/>
          <w:color w:val="000000" w:themeColor="text1"/>
          <w:sz w:val="28"/>
          <w:szCs w:val="28"/>
          <w:rtl/>
        </w:rPr>
        <w:t>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8641EF" w:rsidTr="00C3114F">
        <w:tc>
          <w:tcPr>
            <w:tcW w:w="2834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8641EF" w:rsidTr="00C3114F">
        <w:trPr>
          <w:trHeight w:val="12545"/>
        </w:trPr>
        <w:tc>
          <w:tcPr>
            <w:tcW w:w="2834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AA3CED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تعرف</w:t>
            </w:r>
            <w:r w:rsidR="00AA3CE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الرزق والأجل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AA3CE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يستدل على أن الرزق والأجل بيد الله عز وجل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DA0AB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A3CE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حكم السعي في طلب الرزق.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تعدد</w:t>
            </w:r>
            <w:r w:rsidR="00AA3CE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الآثار المترتبة على الإيمان بأن الرزق والأجل بيد الله تع</w:t>
            </w:r>
            <w:r w:rsidR="00DA0AB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إلى </w:t>
            </w: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A3CED" w:rsidRPr="008641EF" w:rsidRDefault="002539E9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5- ت</w:t>
            </w:r>
            <w:r w:rsidR="00AA3CE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وضح معاني المفردات الواردة في الدرس. 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2539E9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تيقن أن الرزق والأجل بيد الله عز وجل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والحوار.</w:t>
            </w:r>
          </w:p>
          <w:p w:rsidR="00876B31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هذه الآثار ورصدها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876B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900F33" w:rsidRPr="008641EF" w:rsidRDefault="00900F33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A3CED" w:rsidRPr="008641EF" w:rsidRDefault="002539E9" w:rsidP="00AA3CED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1- أ</w:t>
            </w:r>
            <w:r w:rsidR="00900F3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</w:t>
            </w:r>
            <w:r w:rsidR="00AA3CE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رف الرزق والأجل.</w:t>
            </w: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2- أذكر دليلا على أن الرزق والأجل بيد الله عز وجل.</w:t>
            </w: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2539E9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بين حكم السعي في طلب الرزق.</w:t>
            </w: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2539E9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عدد الآثار المترتبة على الإيمان بأن الرزق والأجل بيد الله تع</w:t>
            </w:r>
            <w:r w:rsidR="00DA0AB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إلى </w:t>
            </w: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A3CED" w:rsidRPr="008641EF" w:rsidRDefault="00AA3CED" w:rsidP="0001457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2539E9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وضح معاني المفردات التالية: مناكبها، النشور، خماصا.. </w:t>
            </w: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876B31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المتابعة والملاحظة.</w:t>
            </w: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8641EF" w:rsidRDefault="00A5126F" w:rsidP="00A5126F">
      <w:pPr>
        <w:rPr>
          <w:color w:val="000000" w:themeColor="text1"/>
        </w:rPr>
      </w:pPr>
    </w:p>
    <w:p w:rsidR="00A5126F" w:rsidRPr="008641EF" w:rsidRDefault="00A5126F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فضائل بيت المقدس</w:t>
      </w:r>
    </w:p>
    <w:p w:rsidR="00A5126F" w:rsidRPr="008641EF" w:rsidRDefault="00A5126F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م</w:t>
      </w:r>
      <w:r w:rsidR="00E22A62" w:rsidRPr="008641EF">
        <w:rPr>
          <w:rFonts w:hint="eastAsia"/>
          <w:color w:val="000000" w:themeColor="text1"/>
          <w:sz w:val="28"/>
          <w:szCs w:val="28"/>
          <w:rtl/>
        </w:rPr>
        <w:t>ن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........................ </w:t>
      </w:r>
      <w:r w:rsidR="00DA0ABE">
        <w:rPr>
          <w:rFonts w:hint="cs"/>
          <w:color w:val="000000" w:themeColor="text1"/>
          <w:sz w:val="28"/>
          <w:szCs w:val="28"/>
          <w:rtl/>
        </w:rPr>
        <w:t xml:space="preserve">إلى 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808"/>
        <w:gridCol w:w="1800"/>
      </w:tblGrid>
      <w:tr w:rsidR="00A5126F" w:rsidRPr="008641EF" w:rsidTr="00B150E8">
        <w:tc>
          <w:tcPr>
            <w:tcW w:w="2834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8641EF" w:rsidTr="00B150E8">
        <w:trPr>
          <w:trHeight w:val="12545"/>
        </w:trPr>
        <w:tc>
          <w:tcPr>
            <w:tcW w:w="2834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A5126F" w:rsidRPr="008641EF" w:rsidRDefault="00A5126F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1. </w:t>
            </w:r>
            <w:r w:rsidR="002539E9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="00566E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قرأ الحديث النبوي الشريف قراءة سليمة.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2.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تعدد</w:t>
            </w:r>
            <w:r w:rsidR="00566E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صفات الطائفة التي أخبر عنها النبي عليه السلام.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566E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فضائل بين المقدس.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4. </w:t>
            </w:r>
            <w:r w:rsidR="002539E9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="00566E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وضح الارتباطات التي تربط المسلمين ببيت المقدس. 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5.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المقصود بكل مما يلي: أ. المسجد الأقصى أولى القبلتين.  ب. المسجد الأقصى ثالث المسجدين.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2539E9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6.ت</w:t>
            </w:r>
            <w:r w:rsidR="00566E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قدر بيت المقدس. 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2539E9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7. ت</w:t>
            </w:r>
            <w:r w:rsidR="00566E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قرآ الحديث النبوي الشريف قراءة سليمة غيباً.                  </w:t>
            </w:r>
          </w:p>
          <w:p w:rsidR="00566EBD" w:rsidRPr="008641EF" w:rsidRDefault="00566EB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A9066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تمهيد:</w:t>
            </w:r>
          </w:p>
          <w:p w:rsidR="00A5126F" w:rsidRPr="008641EF" w:rsidRDefault="009A38E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قراءة</w:t>
            </w:r>
            <w:r w:rsidR="00DA0AB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150E8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القدوة،</w:t>
            </w:r>
            <w:r w:rsidR="009F3DE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المعلم ثم الطلبة مع الاستفادة بالتكنولوجيا.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B150E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هذه الصفات ورصدها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B150E8" w:rsidP="00B150E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/ رسم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خريطة مفاهيمية.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المناظرة.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المشافهة والمتابعة.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08" w:type="dxa"/>
          </w:tcPr>
          <w:p w:rsidR="00A5126F" w:rsidRPr="008641EF" w:rsidRDefault="00A5126F" w:rsidP="00A5126F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B150E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2. </w:t>
            </w:r>
            <w:r w:rsidR="002539E9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عدد صفات الطائفة التي أخبر عنها النبي عليه السلام..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B150E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="002539E9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بين فضائل بين المقدس..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B150E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4. </w:t>
            </w:r>
            <w:r w:rsidR="002539E9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وضح الارتباطات التي تربط المسلمين ببيت المقدس. 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B150E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5. </w:t>
            </w:r>
            <w:r w:rsidR="002539E9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بين المقصود بكل مما يلي: أ. المسجد الأقصى أولى القبلتين.  ب. المسجد الأقصى ثالث المسجدين.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B150E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7. </w:t>
            </w:r>
            <w:r w:rsidR="00B150E8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قرآ الحديث النبوي الشريف قراءة سليمة غيباً.                  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8641EF" w:rsidRDefault="0057705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color w:val="000000" w:themeColor="text1"/>
          <w:sz w:val="28"/>
          <w:szCs w:val="28"/>
          <w:rtl/>
        </w:rPr>
        <w:br w:type="page"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 xml:space="preserve">حديث سبعة يظلهم </w:t>
      </w:r>
    </w:p>
    <w:p w:rsidR="00A5126F" w:rsidRPr="008641EF" w:rsidRDefault="00A5126F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م</w:t>
      </w:r>
      <w:r w:rsidR="00E22A62" w:rsidRPr="008641EF">
        <w:rPr>
          <w:rFonts w:hint="eastAsia"/>
          <w:color w:val="000000" w:themeColor="text1"/>
          <w:sz w:val="28"/>
          <w:szCs w:val="28"/>
          <w:rtl/>
        </w:rPr>
        <w:t>ن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........................ </w:t>
      </w:r>
      <w:r w:rsidR="00DA0ABE">
        <w:rPr>
          <w:rFonts w:hint="cs"/>
          <w:color w:val="000000" w:themeColor="text1"/>
          <w:sz w:val="28"/>
          <w:szCs w:val="28"/>
          <w:rtl/>
        </w:rPr>
        <w:t xml:space="preserve">إلى 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949"/>
        <w:gridCol w:w="1659"/>
      </w:tblGrid>
      <w:tr w:rsidR="00A5126F" w:rsidRPr="008641EF" w:rsidTr="00E900AE">
        <w:tc>
          <w:tcPr>
            <w:tcW w:w="2834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8641EF" w:rsidTr="008641EF">
        <w:trPr>
          <w:trHeight w:val="11496"/>
        </w:trPr>
        <w:tc>
          <w:tcPr>
            <w:tcW w:w="2834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A5126F" w:rsidRPr="008641EF" w:rsidRDefault="00A5126F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1. </w:t>
            </w:r>
            <w:r w:rsidR="0044680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أن</w:t>
            </w:r>
            <w:r w:rsidR="00DA0AB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تقرأ</w:t>
            </w:r>
            <w:r w:rsidR="00DA0AB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="0044680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الحديث النبوي قراءة سليمة.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2.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تعرف</w:t>
            </w:r>
            <w:r w:rsidR="0044680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براوي الحديث.</w:t>
            </w:r>
          </w:p>
          <w:p w:rsidR="00446803" w:rsidRPr="008641EF" w:rsidRDefault="00446803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تعدد</w:t>
            </w:r>
            <w:r w:rsidR="00566E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الأصناف الواردة في الحديث النبوي الشريف.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4.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تعلل</w:t>
            </w:r>
            <w:r w:rsidR="00566E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كلا مما يلي:             أ. سبب ذكر هذه الأصناف في الحديث النبوي الشريف.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ب. بدأ النبي عليه السلام بالإمام العادل..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ج. خص النبي عليه السلام الشباب بالذكر.</w:t>
            </w:r>
          </w:p>
          <w:p w:rsidR="009A38E9" w:rsidRPr="008641EF" w:rsidRDefault="009A38E9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D06EF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5. ت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ستنتج </w:t>
            </w:r>
            <w:r w:rsidR="00566E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المعنى المستفاد من النصوص الشرعية التالية: 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أ. قوله عليه السلام: ورجل تصدق بصدقة فأخفاها.. 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ب. قوله عليه السلام: ورجل ذكر الله خالياً ففاضت عيناه.</w:t>
            </w:r>
          </w:p>
          <w:p w:rsidR="00446803" w:rsidRPr="008641EF" w:rsidRDefault="00446803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6.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تستنبط</w:t>
            </w:r>
            <w:r w:rsidR="00356D5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قضايا فقهية وتربوية من الحديث الشريف.</w:t>
            </w:r>
            <w:r w:rsidR="0044680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446803" w:rsidRPr="008641EF" w:rsidRDefault="00446803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8641E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7.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تقرأ</w:t>
            </w:r>
            <w:r w:rsidR="00356D5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الحديث النبوي الشريف قراءة سليمة </w:t>
            </w:r>
            <w:r w:rsidR="005C743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غيبا.</w:t>
            </w:r>
          </w:p>
        </w:tc>
        <w:tc>
          <w:tcPr>
            <w:tcW w:w="3240" w:type="dxa"/>
          </w:tcPr>
          <w:p w:rsidR="009A38E9" w:rsidRPr="008641EF" w:rsidRDefault="009A38E9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قراءة القدوة، المعلم ثم الطلبة مع الاستفادة بالتكنولوجيا.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الشخصيات</w:t>
            </w:r>
            <w:r w:rsidR="009A38E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هذه الأصناف ورصدها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التعليل مع الاستقصاء بالإضافة إلى الحوار والمناقشة من خلال العصف الذهني للطلبة.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الاستنتاج وذلك من خلال تحليل النص القرآني. بعد عرضه باستخدام </w:t>
            </w:r>
            <w:r w:rsidR="005C743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التكنولوجيا.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المتابعة والمشافهة.</w:t>
            </w:r>
          </w:p>
        </w:tc>
        <w:tc>
          <w:tcPr>
            <w:tcW w:w="2949" w:type="dxa"/>
          </w:tcPr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أداء الطلبة وتقويمها.</w:t>
            </w:r>
          </w:p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6D5F" w:rsidRPr="008641EF" w:rsidRDefault="00356D5F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2. </w:t>
            </w:r>
            <w:r w:rsidR="001E650D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عَرف براوي الحديث.</w:t>
            </w:r>
          </w:p>
          <w:p w:rsidR="009A38E9" w:rsidRPr="008641EF" w:rsidRDefault="009A38E9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6D5F" w:rsidRPr="008641EF" w:rsidRDefault="00356D5F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عدد الأصناف الواردة في الحديث النبوي الشريف.</w:t>
            </w:r>
          </w:p>
          <w:p w:rsidR="00356D5F" w:rsidRPr="008641EF" w:rsidRDefault="00356D5F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6D5F" w:rsidRPr="008641EF" w:rsidRDefault="00356D5F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4.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علل كلا مما يلي:             أ. سبب ذكر هذه الأصناف في الحديث النبوي الشريف.</w:t>
            </w:r>
          </w:p>
          <w:p w:rsidR="00356D5F" w:rsidRPr="008641EF" w:rsidRDefault="00356D5F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ب. بدأ النبي عليه السلام بالإمام العادل..</w:t>
            </w:r>
          </w:p>
          <w:p w:rsidR="00356D5F" w:rsidRPr="008641EF" w:rsidRDefault="00356D5F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ج. خص النبي عليه السلام الشباب بالذكر.</w:t>
            </w:r>
          </w:p>
          <w:p w:rsidR="009A38E9" w:rsidRPr="008641EF" w:rsidRDefault="009A38E9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6D5F" w:rsidRPr="008641EF" w:rsidRDefault="00356D5F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6D5F" w:rsidRPr="008641EF" w:rsidRDefault="00356D5F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5. </w:t>
            </w:r>
            <w:r w:rsidR="009A38E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ستنتج المعنى المستفاد من النصوص الشرعية التالية: </w:t>
            </w:r>
          </w:p>
          <w:p w:rsidR="00356D5F" w:rsidRPr="008641EF" w:rsidRDefault="00356D5F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أ. قوله عليه السلام: ورجل تصدق بصدقة فأخفاها.. </w:t>
            </w:r>
          </w:p>
          <w:p w:rsidR="00356D5F" w:rsidRPr="008641EF" w:rsidRDefault="00356D5F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ب. قوله عليه السلام: ورجل ذكر الله خالياً ففاضت عيناه.</w:t>
            </w:r>
          </w:p>
          <w:p w:rsidR="00356D5F" w:rsidRPr="008641EF" w:rsidRDefault="00356D5F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6D5F" w:rsidRPr="008641EF" w:rsidRDefault="00356D5F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6. </w:t>
            </w:r>
            <w:r w:rsidR="009A38E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ستنبط قضايا فقهية وتربوية من الحديث الشريف..</w:t>
            </w:r>
          </w:p>
          <w:p w:rsidR="00356D5F" w:rsidRPr="008641EF" w:rsidRDefault="00356D5F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356D5F" w:rsidP="008641E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7. </w:t>
            </w:r>
            <w:r w:rsidR="005C743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قرآ الحديث النبوي الشريف قراءة سليمة </w:t>
            </w:r>
            <w:r w:rsidR="005C743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غيبا.</w:t>
            </w:r>
          </w:p>
        </w:tc>
        <w:tc>
          <w:tcPr>
            <w:tcW w:w="1659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8641EF" w:rsidRDefault="008641E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57705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color w:val="000000" w:themeColor="text1"/>
          <w:sz w:val="28"/>
          <w:szCs w:val="28"/>
          <w:rtl/>
        </w:rPr>
        <w:br w:type="page"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 xml:space="preserve">الظلم والشح </w:t>
      </w:r>
    </w:p>
    <w:p w:rsidR="00A5126F" w:rsidRPr="008641EF" w:rsidRDefault="00A5126F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م</w:t>
      </w:r>
      <w:r w:rsidR="00E22A62" w:rsidRPr="008641EF">
        <w:rPr>
          <w:rFonts w:hint="eastAsia"/>
          <w:color w:val="000000" w:themeColor="text1"/>
          <w:sz w:val="28"/>
          <w:szCs w:val="28"/>
          <w:rtl/>
        </w:rPr>
        <w:t>ن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........................ </w:t>
      </w:r>
      <w:r w:rsidR="00DA0ABE">
        <w:rPr>
          <w:rFonts w:hint="cs"/>
          <w:color w:val="000000" w:themeColor="text1"/>
          <w:sz w:val="28"/>
          <w:szCs w:val="28"/>
          <w:rtl/>
        </w:rPr>
        <w:t xml:space="preserve">إلى 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8641EF" w:rsidTr="00C3114F">
        <w:tc>
          <w:tcPr>
            <w:tcW w:w="2834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8641EF" w:rsidTr="00C3114F">
        <w:trPr>
          <w:trHeight w:val="12545"/>
        </w:trPr>
        <w:tc>
          <w:tcPr>
            <w:tcW w:w="2834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A5126F" w:rsidRPr="008641EF" w:rsidRDefault="00A5126F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تقرأ</w:t>
            </w:r>
            <w:r w:rsidR="00BA782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الحديث النبوي الشريف قراءة سليمة.</w:t>
            </w:r>
          </w:p>
          <w:p w:rsidR="00BA782C" w:rsidRPr="008641EF" w:rsidRDefault="00BA782C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A782C" w:rsidRPr="008641EF" w:rsidRDefault="00A5126F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BA782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معاني المفردات والتراكيب الواردة في الحديث النبوي الشريف. 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تعرف</w:t>
            </w:r>
            <w:r w:rsidR="00BA782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مفهوم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</w:t>
            </w:r>
            <w:r w:rsidR="0038550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الظلم والشح.</w:t>
            </w:r>
          </w:p>
          <w:p w:rsidR="00BA782C" w:rsidRPr="008641EF" w:rsidRDefault="00BA782C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38550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صور الظلم.</w:t>
            </w: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1D06EF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5. ت</w:t>
            </w:r>
            <w:r w:rsidR="00E900AE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ذكر عواقب الظلم.</w:t>
            </w: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1D06EF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6- ت</w:t>
            </w:r>
            <w:r w:rsidR="00E900AE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موقف المسلم تجاه الظلم.</w:t>
            </w:r>
          </w:p>
          <w:p w:rsidR="00BA782C" w:rsidRPr="008641EF" w:rsidRDefault="00BA782C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1D06EF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7- ت</w:t>
            </w:r>
            <w:r w:rsidR="00E900AE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ستنتج أنواع الشح.</w:t>
            </w:r>
          </w:p>
          <w:p w:rsidR="00E900AE" w:rsidRPr="008641EF" w:rsidRDefault="00E900AE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8-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عواقب الشح. </w:t>
            </w:r>
          </w:p>
          <w:p w:rsidR="00E900AE" w:rsidRPr="008641EF" w:rsidRDefault="00E900AE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A782C" w:rsidRPr="008641EF" w:rsidRDefault="00A5126F" w:rsidP="00BA782C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تقرأ</w:t>
            </w:r>
            <w:r w:rsidR="00E900AE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الحديث النبوي الشريف قراءة سليمة </w:t>
            </w:r>
            <w:r w:rsidR="005C743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غيبا.</w:t>
            </w:r>
            <w:r w:rsidR="00BA782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قراءة القدوة، المعلم والطلبة مع استخدام التكنولوجيا.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هذه الصور ورصدها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ومناقشة هذه العواقب.</w:t>
            </w: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وتحليل النصوص الشرعية للوصول إلى موقف المسلم من الظلم.</w:t>
            </w: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هذه العواقب ورصدها على السبورة.</w:t>
            </w: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قراءة الطلبة وتقويمها.</w:t>
            </w:r>
          </w:p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بين معاني المفردات والتراكيب التالية: الشح ، سفكوا دماءهم. </w:t>
            </w: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عَرف مفهومي الظلم والشح.</w:t>
            </w: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بين صور الظلم. </w:t>
            </w: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5. </w:t>
            </w:r>
            <w:r w:rsidR="005C743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ذكر عواقب الظلم.</w:t>
            </w: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موقف المسلم تجاه الظلم.</w:t>
            </w: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5C743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ستنتج أنواع الشح.</w:t>
            </w: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8- بين عواقب الشح. </w:t>
            </w: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5C7439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5C743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قرآ الحديث النبوي الشريف قراءة سليمة </w:t>
            </w:r>
            <w:r w:rsidR="005C743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غيبا.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593620" w:rsidRPr="008641E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</w:p>
    <w:p w:rsidR="00593620" w:rsidRPr="008641EF" w:rsidRDefault="00593620" w:rsidP="00D554A7">
      <w:pPr>
        <w:jc w:val="lowKashida"/>
        <w:rPr>
          <w:color w:val="000000" w:themeColor="text1"/>
          <w:sz w:val="28"/>
          <w:szCs w:val="28"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غزوة حنين 8هـ</w:t>
      </w:r>
    </w:p>
    <w:p w:rsidR="00593620" w:rsidRPr="008641E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2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</w:t>
      </w:r>
      <w:r w:rsidR="00385507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EE5147" w:rsidRPr="008641EF">
        <w:rPr>
          <w:rFonts w:hint="cs"/>
          <w:color w:val="000000" w:themeColor="text1"/>
          <w:sz w:val="28"/>
          <w:szCs w:val="28"/>
          <w:rtl/>
        </w:rPr>
        <w:t>الزمنيـــــــة:</w:t>
      </w:r>
      <w:r w:rsidR="00ED53E3" w:rsidRPr="008641EF">
        <w:rPr>
          <w:rFonts w:hint="cs"/>
          <w:color w:val="000000" w:themeColor="text1"/>
          <w:sz w:val="28"/>
          <w:szCs w:val="28"/>
          <w:rtl/>
        </w:rPr>
        <w:t xml:space="preserve">من........................ </w:t>
      </w:r>
      <w:r w:rsidR="00DA0ABE">
        <w:rPr>
          <w:rFonts w:hint="cs"/>
          <w:color w:val="000000" w:themeColor="text1"/>
          <w:sz w:val="28"/>
          <w:szCs w:val="28"/>
          <w:rtl/>
        </w:rPr>
        <w:t xml:space="preserve">إلى </w:t>
      </w:r>
      <w:r w:rsidR="00ED53E3" w:rsidRPr="008641EF">
        <w:rPr>
          <w:rFonts w:hint="cs"/>
          <w:color w:val="000000" w:themeColor="text1"/>
          <w:sz w:val="28"/>
          <w:szCs w:val="28"/>
          <w:rtl/>
        </w:rPr>
        <w:t>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593620" w:rsidRPr="008641EF" w:rsidTr="00C3114F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593620" w:rsidRPr="008641EF" w:rsidTr="008641EF">
        <w:trPr>
          <w:trHeight w:val="1216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5E5D3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38550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E5D3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سبب تسمية غزوة حنين بهذا الاسم</w:t>
            </w:r>
            <w:r w:rsidR="00A73927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5E5D3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5E5D3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سبب غزوة حنين</w:t>
            </w:r>
            <w:r w:rsidR="006F77EE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5E5D3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="005E5D3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استعداد المسلمين للخروج للغزوة</w:t>
            </w:r>
            <w:r w:rsidR="006F77EE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8641EF" w:rsidRDefault="00593620" w:rsidP="005936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5936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5936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5E5D3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تمثل</w:t>
            </w:r>
            <w:r w:rsidR="006F77EE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</w:t>
            </w:r>
            <w:r w:rsidR="005E5D3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جرأة النبي عليه السلام وشجاعته.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="006F77EE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ستنتج </w:t>
            </w:r>
            <w:r w:rsidR="005E5D3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الحكمة من توزيع النبي عليه السلام </w:t>
            </w:r>
            <w:r w:rsidR="003E35B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للغنائم.</w:t>
            </w: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تعلل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: إشراك الكفار نساءهم وأولادهم في المعركة.</w:t>
            </w: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E35B2" w:rsidRPr="008641EF" w:rsidRDefault="003E35B2" w:rsidP="008641E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تستنبط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الدروس والعبر المستفادة من غزوة حنين.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DD6D9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سبب التسمية ورصدها على السبورة. يمك</w:t>
            </w:r>
            <w:r w:rsidRPr="008641EF">
              <w:rPr>
                <w:rFonts w:hint="eastAsia"/>
                <w:color w:val="000000" w:themeColor="text1"/>
                <w:sz w:val="28"/>
                <w:szCs w:val="28"/>
                <w:rtl/>
              </w:rPr>
              <w:t>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الاستفادة من خريطة لبيان الموقع.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DD6D9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 لاستنتاج سبب الغزوة. 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DD6D90" w:rsidP="003373C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والحوار، الأسلوب القصصي، عرض فيديو</w:t>
            </w:r>
            <w:r w:rsidR="003373C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يليه ورقة عمل.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الأسلوب القصصي مع تحليل المواقف.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DD6D9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والمناقشة، وتحليل النصوص الشرعية بعد عرضها على السبورة.</w:t>
            </w:r>
          </w:p>
          <w:p w:rsidR="003373CC" w:rsidRPr="008641EF" w:rsidRDefault="003373CC" w:rsidP="00DD6D9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التعليل والاستقصاء.</w:t>
            </w: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8641E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بين سبب تسمية غزوة حنين بهذا الاسم. </w:t>
            </w: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بين سبب غزوة حنين.</w:t>
            </w: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استعداد المسلمين للخروج للغزوة.</w:t>
            </w:r>
          </w:p>
          <w:p w:rsidR="003E35B2" w:rsidRPr="008641EF" w:rsidRDefault="003E35B2" w:rsidP="003E35B2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مثل على جرأة النبي عليه السلام وشجاعته..</w:t>
            </w: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استنتج الحكمة من توزيع النبي عليه السلام للغنائم.</w:t>
            </w: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6- علل: إشراك الكفار نساءهم وأولادهم في المعركة.</w:t>
            </w: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3E35B2" w:rsidP="008641E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7- استنبط الدروس والعبر المستفادة من غزوة حنين.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93620" w:rsidRPr="008641E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</w:p>
    <w:p w:rsidR="00593620" w:rsidRPr="008641E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Pr="008641EF" w:rsidRDefault="00593620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593620" w:rsidRPr="008641EF" w:rsidRDefault="00577050" w:rsidP="00D554A7">
      <w:pPr>
        <w:jc w:val="lowKashida"/>
        <w:rPr>
          <w:color w:val="000000" w:themeColor="text1"/>
          <w:sz w:val="28"/>
          <w:szCs w:val="28"/>
        </w:rPr>
      </w:pPr>
      <w:r w:rsidRPr="008641EF">
        <w:rPr>
          <w:color w:val="000000" w:themeColor="text1"/>
          <w:sz w:val="28"/>
          <w:szCs w:val="28"/>
          <w:rtl/>
        </w:rPr>
        <w:br w:type="page"/>
      </w:r>
      <w:r w:rsidR="00593620"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593620" w:rsidRPr="008641EF">
        <w:rPr>
          <w:rFonts w:hint="cs"/>
          <w:color w:val="000000" w:themeColor="text1"/>
          <w:sz w:val="28"/>
          <w:szCs w:val="28"/>
          <w:rtl/>
        </w:rPr>
        <w:tab/>
      </w:r>
      <w:r w:rsidR="00593620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="00593620" w:rsidRPr="008641EF">
        <w:rPr>
          <w:rFonts w:hint="cs"/>
          <w:color w:val="000000" w:themeColor="text1"/>
          <w:sz w:val="28"/>
          <w:szCs w:val="28"/>
          <w:rtl/>
        </w:rPr>
        <w:tab/>
      </w:r>
      <w:r w:rsidR="00593620" w:rsidRPr="008641EF">
        <w:rPr>
          <w:rFonts w:hint="cs"/>
          <w:color w:val="000000" w:themeColor="text1"/>
          <w:sz w:val="28"/>
          <w:szCs w:val="28"/>
          <w:rtl/>
        </w:rPr>
        <w:tab/>
      </w:r>
      <w:r w:rsidR="00593620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غزوة تبوك 9هــ</w:t>
      </w:r>
    </w:p>
    <w:p w:rsidR="00593620" w:rsidRPr="008641EF" w:rsidRDefault="0059362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الفترة </w:t>
      </w:r>
      <w:r w:rsidR="00EE5147" w:rsidRPr="008641EF">
        <w:rPr>
          <w:rFonts w:hint="cs"/>
          <w:color w:val="000000" w:themeColor="text1"/>
          <w:sz w:val="28"/>
          <w:szCs w:val="28"/>
          <w:rtl/>
        </w:rPr>
        <w:t>الزمنيـــــــة: م</w:t>
      </w:r>
      <w:r w:rsidR="00EE5147" w:rsidRPr="008641EF">
        <w:rPr>
          <w:rFonts w:hint="eastAsia"/>
          <w:color w:val="000000" w:themeColor="text1"/>
          <w:sz w:val="28"/>
          <w:szCs w:val="28"/>
          <w:rtl/>
        </w:rPr>
        <w:t>ن</w:t>
      </w:r>
      <w:r w:rsidR="0093768A" w:rsidRPr="008641EF">
        <w:rPr>
          <w:rFonts w:hint="cs"/>
          <w:color w:val="000000" w:themeColor="text1"/>
          <w:sz w:val="28"/>
          <w:szCs w:val="28"/>
          <w:rtl/>
        </w:rPr>
        <w:t xml:space="preserve"> ...................... </w:t>
      </w:r>
      <w:r w:rsidR="00DA0ABE">
        <w:rPr>
          <w:rFonts w:hint="cs"/>
          <w:color w:val="000000" w:themeColor="text1"/>
          <w:sz w:val="28"/>
          <w:szCs w:val="28"/>
          <w:rtl/>
        </w:rPr>
        <w:t xml:space="preserve">إلى </w:t>
      </w:r>
      <w:r w:rsidR="0093768A" w:rsidRPr="008641EF">
        <w:rPr>
          <w:rFonts w:hint="cs"/>
          <w:color w:val="000000" w:themeColor="text1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593620" w:rsidRPr="008641EF" w:rsidTr="00C3114F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593620" w:rsidRPr="008641EF" w:rsidTr="00C3114F">
        <w:trPr>
          <w:trHeight w:val="125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AC521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سبب غزوة تبوك.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="00AC521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حدد مكان تبوك على الخريطة</w:t>
            </w:r>
            <w:r w:rsidR="00E3079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616486" w:rsidRPr="008641EF" w:rsidRDefault="00616486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="00AC521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استعداد المسلمين للخروج للغزوة</w:t>
            </w:r>
            <w:r w:rsidR="00E3079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توازن</w:t>
            </w:r>
            <w:r w:rsidR="00AC521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بين موقف المؤمنين وموقف المنافقين من الغزوة.</w:t>
            </w: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C521A" w:rsidRPr="008641EF" w:rsidRDefault="001D06EF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5- ت</w:t>
            </w:r>
            <w:r w:rsidR="00AC521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أساليب المنافقين في تثبيط همم المسلمين في غزوة تبوك.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593620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أهم النتائج المترتبة على غزوة تبوك</w:t>
            </w:r>
            <w:r w:rsidR="00E3079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0796" w:rsidRPr="008641EF" w:rsidRDefault="00E30796" w:rsidP="00E30796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3373C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سبب الغزوة ورصدها على السبورة. يمك</w:t>
            </w:r>
            <w:r w:rsidRPr="008641EF">
              <w:rPr>
                <w:rFonts w:hint="eastAsia"/>
                <w:color w:val="000000" w:themeColor="text1"/>
                <w:sz w:val="28"/>
                <w:szCs w:val="28"/>
                <w:rtl/>
              </w:rPr>
              <w:t>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الاستفادة من خريطة لبيان الموقع.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3373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الاستعانة بالخريطة.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3373C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والحوار، الأسلوب القصصي، عرض فيديو يليه ورقة عمل.</w:t>
            </w:r>
          </w:p>
          <w:p w:rsidR="003373CC" w:rsidRPr="008641EF" w:rsidRDefault="003373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61648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العرض والحوار، الأسلوب القصصي. 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61648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والحوار، الأسلوب القصصي، عرض فيديو يليه ورقة عمل.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EE514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1- بين سبب غزوة تبوك.</w:t>
            </w: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حدد مكان تبوك على الخريطة.</w:t>
            </w: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3- وضح استعداد المسلمين للخروج للغزوة.</w:t>
            </w: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4- وازن بين موقف المؤمنين وموقف المنافقين من الغزوة.</w:t>
            </w: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وضح أساليب المنافقين في تثبيط همم المسلمين في غزوة تبوك.</w:t>
            </w: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6- بين أهم النتائج المترتبة على غزوة تبوك.</w:t>
            </w:r>
          </w:p>
          <w:p w:rsidR="00A621FE" w:rsidRPr="008641EF" w:rsidRDefault="00A621F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21FE" w:rsidRPr="008641EF" w:rsidRDefault="00A621F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A621FE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93620" w:rsidRPr="008641E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</w:p>
    <w:p w:rsidR="00593620" w:rsidRPr="008641E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Pr="008641EF" w:rsidRDefault="00593620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691DD9" w:rsidRPr="008641EF" w:rsidRDefault="0057705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color w:val="000000" w:themeColor="text1"/>
          <w:sz w:val="28"/>
          <w:szCs w:val="28"/>
          <w:rtl/>
        </w:rPr>
        <w:br w:type="page"/>
      </w:r>
      <w:r w:rsidR="00691DD9"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691DD9" w:rsidRPr="008641EF">
        <w:rPr>
          <w:rFonts w:hint="cs"/>
          <w:color w:val="000000" w:themeColor="text1"/>
          <w:sz w:val="28"/>
          <w:szCs w:val="28"/>
          <w:rtl/>
        </w:rPr>
        <w:tab/>
      </w:r>
      <w:r w:rsidR="00691DD9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="00691DD9" w:rsidRPr="008641EF">
        <w:rPr>
          <w:rFonts w:hint="cs"/>
          <w:color w:val="000000" w:themeColor="text1"/>
          <w:sz w:val="28"/>
          <w:szCs w:val="28"/>
          <w:rtl/>
        </w:rPr>
        <w:tab/>
      </w:r>
      <w:r w:rsidR="00691DD9" w:rsidRPr="008641EF">
        <w:rPr>
          <w:rFonts w:hint="cs"/>
          <w:color w:val="000000" w:themeColor="text1"/>
          <w:sz w:val="28"/>
          <w:szCs w:val="28"/>
          <w:rtl/>
        </w:rPr>
        <w:tab/>
      </w:r>
      <w:r w:rsidR="00691DD9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عام الوفود 9هــ</w:t>
      </w:r>
    </w:p>
    <w:p w:rsidR="00691DD9" w:rsidRPr="008641EF" w:rsidRDefault="00691DD9" w:rsidP="00691DD9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93768A" w:rsidRPr="008641EF">
        <w:rPr>
          <w:rFonts w:hint="cs"/>
          <w:color w:val="000000" w:themeColor="text1"/>
          <w:sz w:val="28"/>
          <w:szCs w:val="28"/>
          <w:rtl/>
        </w:rPr>
        <w:t xml:space="preserve">من ...................... </w:t>
      </w:r>
      <w:r w:rsidR="00DA0ABE">
        <w:rPr>
          <w:rFonts w:hint="cs"/>
          <w:color w:val="000000" w:themeColor="text1"/>
          <w:sz w:val="28"/>
          <w:szCs w:val="28"/>
          <w:rtl/>
        </w:rPr>
        <w:t xml:space="preserve">إلى </w:t>
      </w:r>
      <w:r w:rsidR="0093768A" w:rsidRPr="008641EF">
        <w:rPr>
          <w:rFonts w:hint="cs"/>
          <w:color w:val="000000" w:themeColor="text1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691DD9" w:rsidRPr="008641EF" w:rsidTr="00C3114F">
        <w:tc>
          <w:tcPr>
            <w:tcW w:w="2834" w:type="dxa"/>
          </w:tcPr>
          <w:p w:rsidR="00691DD9" w:rsidRPr="008641E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691DD9" w:rsidRPr="008641E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691DD9" w:rsidRPr="008641E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691DD9" w:rsidRPr="008641E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691DD9" w:rsidRPr="008641EF" w:rsidTr="004B0B90">
        <w:trPr>
          <w:trHeight w:val="11780"/>
        </w:trPr>
        <w:tc>
          <w:tcPr>
            <w:tcW w:w="2834" w:type="dxa"/>
          </w:tcPr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تعلل</w:t>
            </w:r>
            <w:r w:rsidR="00D63FD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سبب تسمية عام الوفود بهذا الاسم</w:t>
            </w:r>
            <w:r w:rsidR="00DD2F27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691DD9" w:rsidRPr="008641EF" w:rsidRDefault="00691DD9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تعدد</w:t>
            </w:r>
            <w:r w:rsidR="00D63FD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بعض أسماء الوفود التي قدمت على النبي عليه السلام.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D63FD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مضامين الحوار بين النبي عليه السلام والوفود.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تمثل</w:t>
            </w:r>
            <w:r w:rsidR="00D63FD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 اتساع رقعة الدولة الإسلامية من خلال عام الوفود</w:t>
            </w:r>
            <w:r w:rsidR="00DD2F27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D63FD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سبب نزل قوله تعالى: {يمنون عليك أن أسلموا قل لا تمنوا عليّ....}</w:t>
            </w:r>
            <w:r w:rsidR="00DD2F27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EE514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سبب تسمية عام الوفود بهذا الاسم.</w:t>
            </w:r>
          </w:p>
          <w:p w:rsidR="00EE5147" w:rsidRPr="008641EF" w:rsidRDefault="00EE5147" w:rsidP="00EE514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EE514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العرض والحوار. 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EE514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هذه المضامين ورصدها على السبورة.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EE514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وضرب المثل في اتساع الدولة الإسلامية.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وتحليل النص الشرعي بعد عرضه على السبورة.</w:t>
            </w:r>
          </w:p>
        </w:tc>
        <w:tc>
          <w:tcPr>
            <w:tcW w:w="2700" w:type="dxa"/>
          </w:tcPr>
          <w:p w:rsidR="00DA613F" w:rsidRPr="008641E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8641E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63FD3" w:rsidRPr="008641EF" w:rsidRDefault="00D63FD3" w:rsidP="009D42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1- علل سبب تسمية عام الوفود بهذا الاسم.</w:t>
            </w:r>
          </w:p>
          <w:p w:rsidR="00D63FD3" w:rsidRPr="008641EF" w:rsidRDefault="00D63FD3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D63FD3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D63FD3" w:rsidRPr="008641EF" w:rsidRDefault="00D63FD3" w:rsidP="009D42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2- عدد بعض أسماء الوفود التي قدمت على النبي عليه السلام.</w:t>
            </w:r>
          </w:p>
          <w:p w:rsidR="00D63FD3" w:rsidRPr="008641EF" w:rsidRDefault="00D63FD3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63FD3" w:rsidRPr="008641EF" w:rsidRDefault="00D63FD3" w:rsidP="009D42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بين مضامين الحوار بين النبي عليه السلام والوفود. </w:t>
            </w:r>
          </w:p>
          <w:p w:rsidR="00D63FD3" w:rsidRPr="008641EF" w:rsidRDefault="00D63FD3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63FD3" w:rsidRPr="008641EF" w:rsidRDefault="00D63FD3" w:rsidP="009D42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4- مثل على اتساع رقعة الدولة الإسلامية من خلال عام الوفود.</w:t>
            </w:r>
          </w:p>
          <w:p w:rsidR="00D63FD3" w:rsidRPr="008641EF" w:rsidRDefault="00D63FD3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63FD3" w:rsidRPr="008641EF" w:rsidRDefault="00D63FD3" w:rsidP="009D42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بين سبب نزل قوله تعالى: {يمنون عليك أن أسلموا قل لا تمنوا عليّ....}.</w:t>
            </w:r>
          </w:p>
          <w:p w:rsidR="00691DD9" w:rsidRPr="008641EF" w:rsidRDefault="00691DD9" w:rsidP="00BD7D3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691DD9" w:rsidRPr="008641EF" w:rsidRDefault="00691DD9" w:rsidP="00691DD9">
      <w:pPr>
        <w:jc w:val="lowKashida"/>
        <w:rPr>
          <w:color w:val="000000" w:themeColor="text1"/>
          <w:sz w:val="28"/>
          <w:szCs w:val="28"/>
          <w:rtl/>
        </w:rPr>
      </w:pPr>
    </w:p>
    <w:p w:rsidR="00691DD9" w:rsidRPr="008641EF" w:rsidRDefault="00691DD9" w:rsidP="00691DD9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691DD9" w:rsidRPr="008641EF" w:rsidRDefault="00691DD9" w:rsidP="00691DD9">
      <w:pPr>
        <w:jc w:val="lowKashida"/>
        <w:rPr>
          <w:color w:val="000000" w:themeColor="text1"/>
          <w:sz w:val="28"/>
          <w:szCs w:val="28"/>
          <w:rtl/>
        </w:rPr>
      </w:pPr>
    </w:p>
    <w:p w:rsidR="00691DD9" w:rsidRPr="008641EF" w:rsidRDefault="00691DD9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4B0B90" w:rsidRPr="008641EF" w:rsidRDefault="004B0B90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542804" w:rsidRDefault="00B1730D" w:rsidP="00D554A7">
      <w:pPr>
        <w:jc w:val="lowKashida"/>
        <w:rPr>
          <w:color w:val="000000" w:themeColor="text1"/>
          <w:sz w:val="28"/>
          <w:szCs w:val="28"/>
          <w:rtl/>
        </w:rPr>
      </w:pPr>
      <w:r w:rsidRPr="00542804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542804">
        <w:rPr>
          <w:rFonts w:hint="cs"/>
          <w:color w:val="000000" w:themeColor="text1"/>
          <w:sz w:val="28"/>
          <w:szCs w:val="28"/>
          <w:rtl/>
        </w:rPr>
        <w:tab/>
      </w:r>
      <w:r w:rsidRPr="00542804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542804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Pr="00542804">
        <w:rPr>
          <w:rFonts w:hint="cs"/>
          <w:color w:val="000000" w:themeColor="text1"/>
          <w:sz w:val="28"/>
          <w:szCs w:val="28"/>
          <w:rtl/>
        </w:rPr>
        <w:tab/>
      </w:r>
      <w:r w:rsidRPr="00542804">
        <w:rPr>
          <w:rFonts w:hint="cs"/>
          <w:color w:val="000000" w:themeColor="text1"/>
          <w:sz w:val="28"/>
          <w:szCs w:val="28"/>
          <w:rtl/>
        </w:rPr>
        <w:tab/>
      </w:r>
      <w:r w:rsidRPr="00542804">
        <w:rPr>
          <w:rFonts w:hint="cs"/>
          <w:color w:val="000000" w:themeColor="text1"/>
          <w:sz w:val="28"/>
          <w:szCs w:val="28"/>
          <w:rtl/>
        </w:rPr>
        <w:tab/>
      </w:r>
      <w:hyperlink r:id="rId13" w:history="1">
        <w:r w:rsidRPr="00542804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الدرس: </w:t>
        </w:r>
        <w:r w:rsidR="00D554A7" w:rsidRPr="00542804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الفقه الإسلامي وأصوله</w:t>
        </w:r>
      </w:hyperlink>
    </w:p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2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 xml:space="preserve">من ...................... </w:t>
      </w:r>
      <w:r w:rsidR="00DA0ABE">
        <w:rPr>
          <w:rFonts w:hint="cs"/>
          <w:color w:val="000000" w:themeColor="text1"/>
          <w:sz w:val="28"/>
          <w:szCs w:val="28"/>
          <w:rtl/>
        </w:rPr>
        <w:t xml:space="preserve">إلى 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8641EF" w:rsidTr="00C3114F">
        <w:tc>
          <w:tcPr>
            <w:tcW w:w="2834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1730D" w:rsidRPr="008641EF" w:rsidTr="004B0B90">
        <w:trPr>
          <w:trHeight w:val="11459"/>
        </w:trPr>
        <w:tc>
          <w:tcPr>
            <w:tcW w:w="2834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="000429D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وضح المقصود بل </w:t>
            </w:r>
            <w:r w:rsidR="00B4722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من:  </w:t>
            </w:r>
            <w:r w:rsidR="000429D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أ. علم الفقه. ب. علم أصول الفقه</w:t>
            </w:r>
            <w:r w:rsidR="00C33B2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B1730D" w:rsidRPr="008641EF" w:rsidRDefault="00B1730D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تفرق</w:t>
            </w:r>
            <w:r w:rsidR="000429D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بين الفقه وأصوله.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0429D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نشأة علم الفقه وأصوله.</w:t>
            </w:r>
            <w:r w:rsidR="00C33B2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="000429D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أهمية الفقه وأصوله..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429D2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- ت</w:t>
            </w:r>
            <w:r w:rsidR="000429D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ذكر المذاهب الفقهية بحسب الترتيب الزمني.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B1730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تمثل</w:t>
            </w:r>
            <w:r w:rsidR="000429D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 القواعد الأصولية</w:t>
            </w:r>
            <w:r w:rsidR="00DC490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3F125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3F125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الفرق بين الفقه وأصوله كما ويمكن الاستفادة من ضرب المثل.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والحوار.</w:t>
            </w: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3F125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أهمية الفقه الإسلامي وأصوله.</w:t>
            </w: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بالاعتماد على الخرائط المفاهيمية.</w:t>
            </w: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 وتحليله على السبورة.</w:t>
            </w:r>
          </w:p>
        </w:tc>
        <w:tc>
          <w:tcPr>
            <w:tcW w:w="2700" w:type="dxa"/>
          </w:tcPr>
          <w:p w:rsidR="00DA613F" w:rsidRPr="008641E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8641E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429D2" w:rsidRPr="008641EF" w:rsidRDefault="000429D2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وضح المقصود بل من:    أ. علم الفقه. ب. علم أصول الفقه. </w:t>
            </w:r>
          </w:p>
          <w:p w:rsidR="000429D2" w:rsidRPr="008641EF" w:rsidRDefault="000429D2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0429D2" w:rsidRPr="008641EF" w:rsidRDefault="000429D2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فرق بين الفقه وأصوله. </w:t>
            </w:r>
          </w:p>
          <w:p w:rsidR="000429D2" w:rsidRPr="008641EF" w:rsidRDefault="000429D2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429D2" w:rsidRPr="008641EF" w:rsidRDefault="000429D2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بين نشأة علم الفقه وأصوله.. </w:t>
            </w:r>
          </w:p>
          <w:p w:rsidR="000429D2" w:rsidRPr="008641EF" w:rsidRDefault="000429D2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429D2" w:rsidRPr="008641EF" w:rsidRDefault="000429D2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أهمية الفقه وأصوله..</w:t>
            </w: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429D2" w:rsidRPr="008641EF" w:rsidRDefault="000429D2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429D2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0429D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- أذكر المذاهب الفقهية بحسب الترتيب الزمني.</w:t>
            </w:r>
          </w:p>
          <w:p w:rsidR="000429D2" w:rsidRPr="008641EF" w:rsidRDefault="000429D2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429D2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0429D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- مثل على القواعد الأصولية.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Default="00B1730D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1D06EF" w:rsidRDefault="001D06EF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1D06EF" w:rsidRPr="008641EF" w:rsidRDefault="001D06EF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542804" w:rsidRDefault="00B1730D" w:rsidP="00D554A7">
      <w:pPr>
        <w:jc w:val="lowKashida"/>
        <w:rPr>
          <w:color w:val="000000" w:themeColor="text1"/>
          <w:sz w:val="28"/>
          <w:szCs w:val="28"/>
          <w:rtl/>
        </w:rPr>
      </w:pPr>
      <w:r w:rsidRPr="00542804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542804">
        <w:rPr>
          <w:rFonts w:hint="cs"/>
          <w:color w:val="000000" w:themeColor="text1"/>
          <w:sz w:val="28"/>
          <w:szCs w:val="28"/>
          <w:rtl/>
        </w:rPr>
        <w:tab/>
      </w:r>
      <w:r w:rsidRPr="00542804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542804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Pr="00542804">
        <w:rPr>
          <w:rFonts w:hint="cs"/>
          <w:color w:val="000000" w:themeColor="text1"/>
          <w:sz w:val="28"/>
          <w:szCs w:val="28"/>
          <w:rtl/>
        </w:rPr>
        <w:tab/>
      </w:r>
      <w:r w:rsidRPr="00542804">
        <w:rPr>
          <w:rFonts w:hint="cs"/>
          <w:color w:val="000000" w:themeColor="text1"/>
          <w:sz w:val="28"/>
          <w:szCs w:val="28"/>
          <w:rtl/>
        </w:rPr>
        <w:tab/>
      </w:r>
      <w:r w:rsidRPr="00542804">
        <w:rPr>
          <w:rFonts w:hint="cs"/>
          <w:color w:val="000000" w:themeColor="text1"/>
          <w:sz w:val="28"/>
          <w:szCs w:val="28"/>
          <w:rtl/>
        </w:rPr>
        <w:tab/>
      </w:r>
      <w:hyperlink r:id="rId14" w:history="1">
        <w:r w:rsidRPr="00542804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الدرس: </w:t>
        </w:r>
        <w:r w:rsidR="00D554A7" w:rsidRPr="00542804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الحكم الشرعي وأنواعه</w:t>
        </w:r>
      </w:hyperlink>
    </w:p>
    <w:p w:rsidR="00B1730D" w:rsidRPr="008641EF" w:rsidRDefault="00B1730D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 xml:space="preserve">من ...................... </w:t>
      </w:r>
      <w:r w:rsidR="00DA0ABE">
        <w:rPr>
          <w:rFonts w:hint="cs"/>
          <w:color w:val="000000" w:themeColor="text1"/>
          <w:sz w:val="28"/>
          <w:szCs w:val="28"/>
          <w:rtl/>
        </w:rPr>
        <w:t xml:space="preserve">إلى 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8641EF" w:rsidTr="00C3114F">
        <w:tc>
          <w:tcPr>
            <w:tcW w:w="2834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1730D" w:rsidRPr="008641EF" w:rsidTr="004B0B90">
        <w:trPr>
          <w:trHeight w:val="11317"/>
        </w:trPr>
        <w:tc>
          <w:tcPr>
            <w:tcW w:w="2834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تعرف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المقصود </w:t>
            </w:r>
            <w:r w:rsidR="006321A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بمفهوم الحكم الشرعي</w:t>
            </w:r>
            <w:r w:rsidR="005068D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068DB" w:rsidRPr="008641EF" w:rsidRDefault="005068D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6321A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أنواع الحكم الشرعي</w:t>
            </w:r>
            <w:r w:rsidR="005068D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9784E" w:rsidRPr="008641EF" w:rsidRDefault="00A9784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="006321A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وضح أنواع الحكم الشرعي </w:t>
            </w:r>
            <w:r w:rsidR="004B0B90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ألتكليفي</w:t>
            </w:r>
            <w:r w:rsidR="005068D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5068DB" w:rsidRPr="008641EF" w:rsidRDefault="005068D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تعرف</w:t>
            </w:r>
            <w:r w:rsidR="006321A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المقصود بكل مما يلي: الواجب المقيد، المندوب، المكروه.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تمثل</w:t>
            </w:r>
            <w:r w:rsidR="006321A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 كل مما يلي: المباح، الواجب المطلق، المكروه.</w:t>
            </w: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الحكم الشرعي في كل مما يلي: أ. أكل الربا. ب. حج بيت الله الحرام. ج. التنفس في الإناء.</w:t>
            </w:r>
          </w:p>
          <w:p w:rsidR="005068DB" w:rsidRPr="008641EF" w:rsidRDefault="005068D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B4722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9784E" w:rsidRPr="008641EF" w:rsidRDefault="00A9784E" w:rsidP="00A9784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بالاعتماد على الخرائط المفاهيمية. ثم الحوار والمناقشة حول هذه الأنواع.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9784E" w:rsidRPr="008641EF" w:rsidRDefault="00A9784E" w:rsidP="00A9784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العرض والحوار بالاعتماد على الخرائط المفاهيمية. ثم الحوار والمناقشة حول هذه الأنواع. 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B4722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A9784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 وتحليله على السبورة.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9784E" w:rsidRPr="008641EF" w:rsidRDefault="00A9784E" w:rsidP="00A9784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والمناقشة، كما يمكن الاستفادة من عمل بطاقات بعضها يشتمل على السؤال والبعض الآخر يشتمل على الحكم الشرعي.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790EA6" w:rsidRPr="008641EF" w:rsidRDefault="00790EA6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90EA6" w:rsidRPr="008641EF" w:rsidRDefault="00790EA6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عَرف المقصود بمفهوم الحكم الشرعي.</w:t>
            </w: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بين أنواع الحكم الشرعي. </w:t>
            </w: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وضح أنواع الحكم الشرعي </w:t>
            </w:r>
            <w:r w:rsidR="00385507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ألتكليفي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9784E" w:rsidRPr="008641EF" w:rsidRDefault="00A9784E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321AB" w:rsidRPr="008641EF" w:rsidRDefault="006321AB" w:rsidP="00B4722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عَرف المقصود بكل مما يلي: الواجب المقيد، المندوب، المكروه.</w:t>
            </w: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مثل على كل مما يلي: المباح، الواجب المطلق، المكروه.</w:t>
            </w: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بين الحكم الشرعي في كل مما يلي: أ. أكل الربا. ب. حج بيت الله الحرام. ج. التنفس في الإناء.</w:t>
            </w: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Default="00B1730D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1D06EF" w:rsidRPr="008641EF" w:rsidRDefault="001D06EF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8641EF" w:rsidRDefault="00B1730D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من أحكام الأطعمة والأشربة</w:t>
      </w:r>
    </w:p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 xml:space="preserve">من ...................... </w:t>
      </w:r>
      <w:r w:rsidR="00DA0ABE">
        <w:rPr>
          <w:rFonts w:hint="cs"/>
          <w:color w:val="000000" w:themeColor="text1"/>
          <w:sz w:val="28"/>
          <w:szCs w:val="28"/>
          <w:rtl/>
        </w:rPr>
        <w:t xml:space="preserve">إلى 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8641EF" w:rsidTr="00C3114F">
        <w:tc>
          <w:tcPr>
            <w:tcW w:w="2834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1730D" w:rsidRPr="008641EF" w:rsidTr="004B0B90">
        <w:trPr>
          <w:trHeight w:val="12167"/>
        </w:trPr>
        <w:tc>
          <w:tcPr>
            <w:tcW w:w="2834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="00F2511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أهمية الطعام والشراب في حياة الإنسان</w:t>
            </w:r>
            <w:r w:rsidR="005068D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5068DB" w:rsidRPr="008641EF" w:rsidRDefault="005068D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38550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2511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أنواع الأطعمة والأشربة المحرمة</w:t>
            </w:r>
            <w:r w:rsidR="005068D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B1730D" w:rsidRPr="008641EF" w:rsidRDefault="00B1730D" w:rsidP="00703C11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703C11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="00F2511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ستنتج أضرار بعض الأطعمة والأشربة المحرمة</w:t>
            </w:r>
            <w:r w:rsidR="005068D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068DB" w:rsidRPr="008641EF" w:rsidRDefault="005068D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تعلل</w:t>
            </w:r>
            <w:r w:rsidR="00F2511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الحكمة من تحريم بعض الأطعمة والأشربة.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38550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2511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طرق الوقاية من المشروبات المحرمة</w:t>
            </w:r>
            <w:r w:rsidR="005068D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2511D" w:rsidRPr="008641EF" w:rsidRDefault="001D06EF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6- ت</w:t>
            </w:r>
            <w:r w:rsidR="00F2511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المقصود بالمفاهيم التالية: الذّكاة، النُّصب، المتردية، النطيحة، الاستقسام بالأزلام.</w:t>
            </w:r>
          </w:p>
          <w:p w:rsidR="005068DB" w:rsidRPr="008641EF" w:rsidRDefault="005068D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984C9E" w:rsidP="0096174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الحكم الشرعي في المسائل الآتية، مع الدليل:                   أ. أكل لحم الخيل.                                     ب. أكل الجراد. </w:t>
            </w:r>
            <w:r w:rsidR="00B2101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                               ج. نطح كبش شاة، فماتت، فأكل شخص من لحمها. </w:t>
            </w:r>
          </w:p>
        </w:tc>
        <w:tc>
          <w:tcPr>
            <w:tcW w:w="3240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703C1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أهمية الطعام والشراب في حياة الإنسان.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703C1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والمناقشة.  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703C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أضرار الأطعمة والأشربة المحرمة ومن ثم رصدها على السبورة.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703C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التعليل والاستقصاء.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703C1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طرق الوقاية من المشروبات المحرمة. وم</w:t>
            </w:r>
            <w:r w:rsidRPr="008641EF">
              <w:rPr>
                <w:rFonts w:hint="eastAsia"/>
                <w:color w:val="000000" w:themeColor="text1"/>
                <w:sz w:val="28"/>
                <w:szCs w:val="28"/>
                <w:rtl/>
              </w:rPr>
              <w:t>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ثم رصدها على السبورة.</w:t>
            </w:r>
          </w:p>
          <w:p w:rsidR="00B1730D" w:rsidRPr="008641EF" w:rsidRDefault="00B1730D" w:rsidP="00703C1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703C1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703C11" w:rsidRPr="008641EF" w:rsidRDefault="00703C11" w:rsidP="00703C1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703C1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703C1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والمناقشة، كما يمكن الاستفادة من عمل بطاقات بعضها يشتمل على السؤال والبعض الآخر يشتمل على الحكم الشرعي.</w:t>
            </w:r>
          </w:p>
          <w:p w:rsidR="00703C11" w:rsidRPr="008641EF" w:rsidRDefault="00703C11" w:rsidP="00703C1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853C26" w:rsidRPr="008641E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8641E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2511D" w:rsidRPr="008641EF" w:rsidRDefault="00F2511D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="00E9328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ضح أهمية الطعام والشراب في حياة الإنسان. </w:t>
            </w: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بين أنواع الأطعمة والأشربة المحرمة.</w:t>
            </w: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3- استنتج أضرار بعض الأطعمة والأشربة المحرمة.</w:t>
            </w: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علل الحكمة من تحريم بعض الأطعمة والأشربة.</w:t>
            </w: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بين طرق الوقاية من المشروبات المحرمة.</w:t>
            </w: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2511D" w:rsidRPr="008641EF" w:rsidRDefault="00F2511D" w:rsidP="00385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المقصود بالمفاهيم التالية: ال</w:t>
            </w:r>
            <w:r w:rsidR="00385507">
              <w:rPr>
                <w:rFonts w:hint="cs"/>
                <w:color w:val="000000" w:themeColor="text1"/>
                <w:sz w:val="28"/>
                <w:szCs w:val="28"/>
                <w:rtl/>
              </w:rPr>
              <w:t>ذ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كاة، النُّصب، المتردية، النطيحة، الاستقسام بالأزلام.</w:t>
            </w: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84C9E" w:rsidRPr="008641EF" w:rsidRDefault="00984C9E" w:rsidP="00984C9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بين الحكم الشرعي في المسائل الآتية، مع الدليل:                   أ. أكل لحم الخيل.                                     ب. أكل الجراد. </w:t>
            </w:r>
          </w:p>
          <w:p w:rsidR="00B1730D" w:rsidRPr="008641EF" w:rsidRDefault="00B2101F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ج. نطح كبش شاة، فماتت، فأكل شخص من لحمها.</w:t>
            </w:r>
          </w:p>
        </w:tc>
        <w:tc>
          <w:tcPr>
            <w:tcW w:w="1908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8641EF" w:rsidRDefault="00B1730D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Default="00B1730D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1D06EF" w:rsidRDefault="001D06EF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1D06EF" w:rsidRPr="008641EF" w:rsidRDefault="001D06EF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8641EF" w:rsidRDefault="00B1730D" w:rsidP="00D554A7">
      <w:pPr>
        <w:ind w:right="-567"/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 xml:space="preserve">العاشر الأساسي </w:t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تنظيم العلاقة بين الرجل والمرأة</w:t>
      </w:r>
    </w:p>
    <w:p w:rsidR="00B1730D" w:rsidRPr="008641EF" w:rsidRDefault="00B1730D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 xml:space="preserve">من ...................... </w:t>
      </w:r>
      <w:r w:rsidR="00DA0ABE">
        <w:rPr>
          <w:rFonts w:hint="cs"/>
          <w:color w:val="000000" w:themeColor="text1"/>
          <w:sz w:val="28"/>
          <w:szCs w:val="28"/>
          <w:rtl/>
        </w:rPr>
        <w:t xml:space="preserve">إلى 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8641EF" w:rsidTr="00C3114F">
        <w:tc>
          <w:tcPr>
            <w:tcW w:w="2834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1730D" w:rsidRPr="008641EF" w:rsidTr="00C3114F">
        <w:trPr>
          <w:trHeight w:val="12545"/>
        </w:trPr>
        <w:tc>
          <w:tcPr>
            <w:tcW w:w="2834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F6283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="00F62838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وضح حكمة الله عز وجل في خلق </w:t>
            </w:r>
            <w:r w:rsidR="004920C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الأزواج </w:t>
            </w:r>
            <w:r w:rsidR="004920CB" w:rsidRPr="008641EF">
              <w:rPr>
                <w:color w:val="000000" w:themeColor="text1"/>
                <w:sz w:val="28"/>
                <w:szCs w:val="28"/>
                <w:rtl/>
              </w:rPr>
              <w:t>(</w:t>
            </w:r>
            <w:r w:rsidR="004920C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الرجل</w:t>
            </w:r>
            <w:r w:rsidR="00F62838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، المرأة)</w:t>
            </w:r>
            <w:r w:rsidR="001D012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C52D8" w:rsidRPr="008641EF" w:rsidRDefault="005C52D8" w:rsidP="00F6283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F6283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F62838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مجالات المساواة بين الرجل والمرأة.</w:t>
            </w:r>
            <w:r w:rsidR="001D012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F6283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1D012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يستنتج </w:t>
            </w:r>
            <w:r w:rsidR="00F62838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مجالات التفاضل بين الرجل </w:t>
            </w:r>
            <w:r w:rsidR="004920C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والمرأة.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F6283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="001D012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</w:t>
            </w:r>
            <w:r w:rsidR="0038550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62838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المقصود بمفهوم قوامة الرجل على المرأة</w:t>
            </w:r>
            <w:r w:rsidR="001D012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920CB" w:rsidRPr="008641EF" w:rsidRDefault="004920C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المعنى المستفاد من النصوص الشرعية التالية:        ا. قال تعالى :{ وعاشروهن بالمعروف}</w:t>
            </w: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ب. قوله عليه السلام: إنما النساء شقائق الرجال.</w:t>
            </w:r>
          </w:p>
          <w:p w:rsidR="004920CB" w:rsidRPr="008641EF" w:rsidRDefault="004920CB" w:rsidP="004920CB">
            <w:pPr>
              <w:ind w:left="360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ind w:left="360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ind w:left="360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4920CB" w:rsidP="00F6283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B1730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تمثل</w:t>
            </w:r>
            <w:r w:rsidR="0038550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62838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على تكامل دور الرجل والمرأة في الحياة</w:t>
            </w:r>
            <w:r w:rsidR="001D012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D012F" w:rsidRPr="008641EF" w:rsidRDefault="001D012F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5C52D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حكمة الله عز وجل في خلق الأزواج.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5C52D8" w:rsidP="005C52D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لاستنتاج مجالات المساواة بين الرجل والمرأة.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العصف الذهني لطلبة ومن ثم تدوين هذه المحالات على السبورة.</w:t>
            </w: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5C52D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النصوص الشرعية، من خلال الحوار والمناقشة وتسجيل أبرز المعاني المستفادة على السبورة.</w:t>
            </w: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المثل، كما يمكن الاستفادة من الأسلوب القصصي.</w:t>
            </w: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853C26" w:rsidRPr="008641E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8641E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وضح حكمة الله عز وجل في خلق الأزواج </w:t>
            </w:r>
            <w:r w:rsidRPr="008641EF">
              <w:rPr>
                <w:color w:val="000000" w:themeColor="text1"/>
                <w:sz w:val="28"/>
                <w:szCs w:val="28"/>
                <w:rtl/>
              </w:rPr>
              <w:t>(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الرجل، المرأة). </w:t>
            </w: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بين مجالات المساواة بين الرجل والمرأة..</w:t>
            </w: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3- استنتج مجالات التفاضل بين الرجل والمرأة.</w:t>
            </w: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920CB" w:rsidRPr="008641EF" w:rsidRDefault="004920CB" w:rsidP="001D06E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أبين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المقصود بمفهوم قوامة الرجل على المرأة.</w:t>
            </w: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بين المعنى المستفاد من النصوص الشرعية التالية:        ا. قال تعالى :{ وعاشروهن بالمعروف}</w:t>
            </w: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ب. قوله عليه السلام: إنما النساء شقائق الرجال.</w:t>
            </w:r>
          </w:p>
          <w:p w:rsidR="004920CB" w:rsidRPr="008641EF" w:rsidRDefault="004920CB" w:rsidP="004920CB">
            <w:pPr>
              <w:ind w:left="360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ind w:left="360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ind w:left="360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6- مثل على تكامل دور الرجل والمرأة في الحياة.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Default="00B1730D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1D06EF" w:rsidRPr="008641EF" w:rsidRDefault="001D06EF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4C48E0" w:rsidRPr="008641EF" w:rsidRDefault="004C48E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الوسطية والتطرف</w:t>
      </w:r>
    </w:p>
    <w:p w:rsidR="004C48E0" w:rsidRPr="008641E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2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 xml:space="preserve">من ...................... </w:t>
      </w:r>
      <w:r w:rsidR="00DA0ABE">
        <w:rPr>
          <w:rFonts w:hint="cs"/>
          <w:color w:val="000000" w:themeColor="text1"/>
          <w:sz w:val="28"/>
          <w:szCs w:val="28"/>
          <w:rtl/>
        </w:rPr>
        <w:t xml:space="preserve">إلى 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4C48E0" w:rsidRPr="008641EF" w:rsidTr="00C3114F">
        <w:tc>
          <w:tcPr>
            <w:tcW w:w="2834" w:type="dxa"/>
          </w:tcPr>
          <w:p w:rsidR="004C48E0" w:rsidRPr="008641E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4C48E0" w:rsidRPr="008641E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4C48E0" w:rsidRPr="008641E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4C48E0" w:rsidRPr="008641E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4C48E0" w:rsidRPr="008641EF" w:rsidTr="004B0B90">
        <w:trPr>
          <w:trHeight w:val="11921"/>
        </w:trPr>
        <w:tc>
          <w:tcPr>
            <w:tcW w:w="2834" w:type="dxa"/>
          </w:tcPr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يتوقع من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الطالبة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أن:</w:t>
            </w:r>
          </w:p>
          <w:p w:rsidR="004C48E0" w:rsidRPr="008641EF" w:rsidRDefault="004C48E0" w:rsidP="007E6DAC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="007E6DA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المقصود بالمفاهيم التالية: الوسطية، التطرف، الغلو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61FD6" w:rsidRPr="008641EF" w:rsidRDefault="00861FD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8641EF" w:rsidRDefault="004C48E0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3A295E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="007E6DA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دلل على أن الإسلام دين وسطية واعتدال.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61FD6" w:rsidRPr="008641EF" w:rsidRDefault="00861FD6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38550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أهداف الوسطية.</w:t>
            </w:r>
          </w:p>
          <w:p w:rsidR="00853C26" w:rsidRPr="008641EF" w:rsidRDefault="00853C26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853C2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تعدد</w:t>
            </w:r>
            <w:r w:rsidR="0038550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مجالات الوسطية في الإسلام.</w:t>
            </w:r>
            <w:r w:rsidR="00853C2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853C26" w:rsidRPr="008641E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853C2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تمثل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 مظاهر الوسطية في الإسلام</w:t>
            </w:r>
            <w:r w:rsidR="00853C2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853C26" w:rsidRPr="008641E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853C2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="0038550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أثر الوسطية في حماية المجتمع من الجريمة</w:t>
            </w:r>
            <w:r w:rsidR="00853C2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2C3610" w:rsidRPr="008641EF" w:rsidRDefault="002C3610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C3610" w:rsidRPr="008641EF" w:rsidRDefault="00911684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7- ت</w:t>
            </w:r>
            <w:r w:rsidR="002C3610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الضرورات الخمس التي حافظت عليها الشريعة الإسلامية.</w:t>
            </w: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E6DAC" w:rsidRPr="008641EF" w:rsidRDefault="002C3610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8</w:t>
            </w:r>
            <w:r w:rsidR="007E6DA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تعدد</w:t>
            </w:r>
            <w:r w:rsidR="007E6DA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الأسباب الداعية إلى التطرف.</w:t>
            </w:r>
          </w:p>
          <w:p w:rsidR="002C3610" w:rsidRPr="008641EF" w:rsidRDefault="002C3610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C3610" w:rsidRPr="008641EF" w:rsidRDefault="002C3610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9- </w:t>
            </w:r>
            <w:r w:rsidR="00885470">
              <w:rPr>
                <w:rFonts w:hint="cs"/>
                <w:color w:val="000000" w:themeColor="text1"/>
                <w:sz w:val="28"/>
                <w:szCs w:val="28"/>
                <w:rtl/>
              </w:rPr>
              <w:t>تبين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الغايات التي تبرز وسطية العقوبة في الإسلام.</w:t>
            </w: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8641EF" w:rsidRDefault="002C3610" w:rsidP="004B0B9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10</w:t>
            </w:r>
            <w:r w:rsidR="00911684">
              <w:rPr>
                <w:rFonts w:hint="cs"/>
                <w:color w:val="000000" w:themeColor="text1"/>
                <w:sz w:val="28"/>
                <w:szCs w:val="28"/>
                <w:rtl/>
              </w:rPr>
              <w:t>- ت</w:t>
            </w:r>
            <w:r w:rsidR="007E6DA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ستنتج طرق علاج التطرف.</w:t>
            </w:r>
          </w:p>
        </w:tc>
        <w:tc>
          <w:tcPr>
            <w:tcW w:w="3240" w:type="dxa"/>
          </w:tcPr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861FD6" w:rsidRPr="008641EF" w:rsidRDefault="00861FD6" w:rsidP="00861FD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8641EF" w:rsidRDefault="004B22C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أهداف الوسطية.</w:t>
            </w:r>
          </w:p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8641EF" w:rsidRDefault="004B22C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لاستنتاج مجالات الوسطية.</w:t>
            </w:r>
          </w:p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8641EF" w:rsidRDefault="004B22C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المثل، والأسلوب القصصي.</w:t>
            </w:r>
          </w:p>
          <w:p w:rsidR="004C48E0" w:rsidRPr="008641EF" w:rsidRDefault="004C48E0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والمناقشة.</w:t>
            </w: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والحوار، وضرب المثل على كل ضرورة.</w:t>
            </w: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والمناقشة.</w:t>
            </w: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والمناقشة.</w:t>
            </w: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العصف الذهني للطلبة.</w:t>
            </w:r>
          </w:p>
        </w:tc>
        <w:tc>
          <w:tcPr>
            <w:tcW w:w="2700" w:type="dxa"/>
          </w:tcPr>
          <w:p w:rsidR="00853C26" w:rsidRPr="008641E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E6DAC" w:rsidRPr="008641EF" w:rsidRDefault="001D06EF" w:rsidP="007E6DAC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1- أ</w:t>
            </w:r>
            <w:r w:rsidR="007E6DA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وضح المقصود بالمفاهيم التالية: الوسطية، التطرف، الغلو. </w:t>
            </w: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E6DAC" w:rsidRPr="008641EF" w:rsidRDefault="007E6DAC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2- أذكر دليلا على أن الإسلام دين وسطية واعتدال..</w:t>
            </w: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61FD6" w:rsidRPr="008641EF" w:rsidRDefault="00861FD6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="001D06EF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بين أهداف الوسطية.</w:t>
            </w: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911684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عدد مجالات الوسطية في الإسلام..</w:t>
            </w: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911684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مثل على مظاهر الوسطية في الإسلام.</w:t>
            </w: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911684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بين أثر الوسطية في حماية المجتمع من الجريمة.</w:t>
            </w: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C3610" w:rsidRPr="008641EF" w:rsidRDefault="002C3610" w:rsidP="006E2F1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911684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وضح الضرورات الخمس التي حافظت عليها الشريعة الإسلامية.</w:t>
            </w:r>
          </w:p>
          <w:p w:rsidR="002C3610" w:rsidRPr="008641EF" w:rsidRDefault="002C3610" w:rsidP="002C361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C3610" w:rsidRPr="008641EF" w:rsidRDefault="002C3610" w:rsidP="006E2F1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8- </w:t>
            </w:r>
            <w:r w:rsidR="00911684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عدد الأسباب الداعية إلى التطرف.</w:t>
            </w:r>
          </w:p>
          <w:p w:rsidR="002C3610" w:rsidRPr="008641EF" w:rsidRDefault="002C3610" w:rsidP="002C361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C3610" w:rsidRPr="008641EF" w:rsidRDefault="002C3610" w:rsidP="006E2F1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9- </w:t>
            </w:r>
            <w:r w:rsidR="00911684">
              <w:rPr>
                <w:rFonts w:hint="cs"/>
                <w:color w:val="000000" w:themeColor="text1"/>
                <w:sz w:val="28"/>
                <w:szCs w:val="28"/>
                <w:rtl/>
              </w:rPr>
              <w:t>أ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بين الغايات التي تبرز وسطية العقوبة في الإسلام.</w:t>
            </w:r>
          </w:p>
          <w:p w:rsidR="002C3610" w:rsidRPr="008641EF" w:rsidRDefault="002C3610" w:rsidP="002C361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8641EF" w:rsidRDefault="002C3610" w:rsidP="004B0B9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10- </w:t>
            </w:r>
            <w:r w:rsidR="006E2F17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ستنتج طرق علاج التطرف.</w:t>
            </w:r>
          </w:p>
        </w:tc>
        <w:tc>
          <w:tcPr>
            <w:tcW w:w="1908" w:type="dxa"/>
          </w:tcPr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4C48E0" w:rsidRPr="008641E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</w:p>
    <w:p w:rsidR="004C48E0" w:rsidRPr="008641EF" w:rsidRDefault="004C48E0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4B0B90" w:rsidRPr="008641EF" w:rsidRDefault="004C48E0" w:rsidP="004B0B9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4C48E0" w:rsidRPr="008641EF" w:rsidRDefault="004C48E0" w:rsidP="004B0B90">
      <w:pPr>
        <w:pStyle w:val="a6"/>
        <w:spacing w:line="276" w:lineRule="auto"/>
        <w:jc w:val="center"/>
        <w:rPr>
          <w:color w:val="000000" w:themeColor="text1"/>
          <w:sz w:val="28"/>
          <w:szCs w:val="28"/>
          <w:rtl/>
        </w:rPr>
      </w:pPr>
    </w:p>
    <w:sectPr w:rsidR="004C48E0" w:rsidRPr="008641EF" w:rsidSect="00A5126F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A6A" w:rsidRDefault="00205A6A">
      <w:r>
        <w:separator/>
      </w:r>
    </w:p>
  </w:endnote>
  <w:endnote w:type="continuationSeparator" w:id="1">
    <w:p w:rsidR="00205A6A" w:rsidRDefault="00205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A6A" w:rsidRDefault="00205A6A">
      <w:r>
        <w:separator/>
      </w:r>
    </w:p>
  </w:footnote>
  <w:footnote w:type="continuationSeparator" w:id="1">
    <w:p w:rsidR="00205A6A" w:rsidRDefault="00205A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EA0"/>
    <w:multiLevelType w:val="hybridMultilevel"/>
    <w:tmpl w:val="C5AE1B80"/>
    <w:lvl w:ilvl="0" w:tplc="1EB69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04787"/>
    <w:multiLevelType w:val="hybridMultilevel"/>
    <w:tmpl w:val="9EF8231A"/>
    <w:lvl w:ilvl="0" w:tplc="1EB69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83112"/>
    <w:multiLevelType w:val="hybridMultilevel"/>
    <w:tmpl w:val="87B23D1E"/>
    <w:lvl w:ilvl="0" w:tplc="A2D8E0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embedSystemFonts/>
  <w:stylePaneFormatFilter w:val="3F01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5126F"/>
    <w:rsid w:val="000142C8"/>
    <w:rsid w:val="0001457D"/>
    <w:rsid w:val="000414C8"/>
    <w:rsid w:val="000429D2"/>
    <w:rsid w:val="0004466C"/>
    <w:rsid w:val="00047BB4"/>
    <w:rsid w:val="000A7076"/>
    <w:rsid w:val="000B423B"/>
    <w:rsid w:val="001263BD"/>
    <w:rsid w:val="0013290E"/>
    <w:rsid w:val="001550CD"/>
    <w:rsid w:val="00173A89"/>
    <w:rsid w:val="00194AB5"/>
    <w:rsid w:val="001A146F"/>
    <w:rsid w:val="001B73E0"/>
    <w:rsid w:val="001D012F"/>
    <w:rsid w:val="001D06EF"/>
    <w:rsid w:val="001E650D"/>
    <w:rsid w:val="00205A6A"/>
    <w:rsid w:val="00220DFF"/>
    <w:rsid w:val="00250891"/>
    <w:rsid w:val="002539E9"/>
    <w:rsid w:val="00260822"/>
    <w:rsid w:val="002C3610"/>
    <w:rsid w:val="002E0BD8"/>
    <w:rsid w:val="003239FC"/>
    <w:rsid w:val="003373CC"/>
    <w:rsid w:val="00342F07"/>
    <w:rsid w:val="00344182"/>
    <w:rsid w:val="00356D5F"/>
    <w:rsid w:val="00385507"/>
    <w:rsid w:val="00390D5D"/>
    <w:rsid w:val="003A295E"/>
    <w:rsid w:val="003E35B2"/>
    <w:rsid w:val="003F125E"/>
    <w:rsid w:val="004029F2"/>
    <w:rsid w:val="00446803"/>
    <w:rsid w:val="00454746"/>
    <w:rsid w:val="004920CB"/>
    <w:rsid w:val="004B0B90"/>
    <w:rsid w:val="004B22C1"/>
    <w:rsid w:val="004B2507"/>
    <w:rsid w:val="004B607D"/>
    <w:rsid w:val="004C48E0"/>
    <w:rsid w:val="005068DB"/>
    <w:rsid w:val="00542804"/>
    <w:rsid w:val="00566EBD"/>
    <w:rsid w:val="00577050"/>
    <w:rsid w:val="00593620"/>
    <w:rsid w:val="005C52D8"/>
    <w:rsid w:val="005C7439"/>
    <w:rsid w:val="005E5D32"/>
    <w:rsid w:val="00615C4A"/>
    <w:rsid w:val="00616486"/>
    <w:rsid w:val="006166C2"/>
    <w:rsid w:val="006321AB"/>
    <w:rsid w:val="006420BA"/>
    <w:rsid w:val="00691DD9"/>
    <w:rsid w:val="006B1EE1"/>
    <w:rsid w:val="006D60DC"/>
    <w:rsid w:val="006D7276"/>
    <w:rsid w:val="006E2F17"/>
    <w:rsid w:val="006F77EE"/>
    <w:rsid w:val="00703C11"/>
    <w:rsid w:val="00790EA6"/>
    <w:rsid w:val="007E6DAC"/>
    <w:rsid w:val="0081032B"/>
    <w:rsid w:val="0081552C"/>
    <w:rsid w:val="00830F15"/>
    <w:rsid w:val="00853C26"/>
    <w:rsid w:val="00861FD6"/>
    <w:rsid w:val="008622AE"/>
    <w:rsid w:val="008641EF"/>
    <w:rsid w:val="00876B31"/>
    <w:rsid w:val="00885470"/>
    <w:rsid w:val="008A350F"/>
    <w:rsid w:val="00900F33"/>
    <w:rsid w:val="00911684"/>
    <w:rsid w:val="0091174B"/>
    <w:rsid w:val="00915FF9"/>
    <w:rsid w:val="00922AEB"/>
    <w:rsid w:val="0093768A"/>
    <w:rsid w:val="00961747"/>
    <w:rsid w:val="00982301"/>
    <w:rsid w:val="00984C9E"/>
    <w:rsid w:val="009A38E9"/>
    <w:rsid w:val="009C7DBC"/>
    <w:rsid w:val="009D4203"/>
    <w:rsid w:val="009F3DEA"/>
    <w:rsid w:val="00A305FE"/>
    <w:rsid w:val="00A5126F"/>
    <w:rsid w:val="00A621FE"/>
    <w:rsid w:val="00A73927"/>
    <w:rsid w:val="00A90668"/>
    <w:rsid w:val="00A9784E"/>
    <w:rsid w:val="00AA3CED"/>
    <w:rsid w:val="00AA7AB7"/>
    <w:rsid w:val="00AC205C"/>
    <w:rsid w:val="00AC521A"/>
    <w:rsid w:val="00AD2063"/>
    <w:rsid w:val="00B150E8"/>
    <w:rsid w:val="00B1730D"/>
    <w:rsid w:val="00B2101F"/>
    <w:rsid w:val="00B4722D"/>
    <w:rsid w:val="00B90EC3"/>
    <w:rsid w:val="00BA782C"/>
    <w:rsid w:val="00BD7D32"/>
    <w:rsid w:val="00C21F49"/>
    <w:rsid w:val="00C3114F"/>
    <w:rsid w:val="00C33B2B"/>
    <w:rsid w:val="00C55340"/>
    <w:rsid w:val="00C85921"/>
    <w:rsid w:val="00C96347"/>
    <w:rsid w:val="00CB74FE"/>
    <w:rsid w:val="00D056A1"/>
    <w:rsid w:val="00D104DF"/>
    <w:rsid w:val="00D242F2"/>
    <w:rsid w:val="00D554A7"/>
    <w:rsid w:val="00D63FD3"/>
    <w:rsid w:val="00DA0ABE"/>
    <w:rsid w:val="00DA613F"/>
    <w:rsid w:val="00DC490A"/>
    <w:rsid w:val="00DD2F27"/>
    <w:rsid w:val="00DD6353"/>
    <w:rsid w:val="00DD6D90"/>
    <w:rsid w:val="00DE5ECD"/>
    <w:rsid w:val="00E22A62"/>
    <w:rsid w:val="00E30796"/>
    <w:rsid w:val="00E62A0D"/>
    <w:rsid w:val="00E6793A"/>
    <w:rsid w:val="00E900AE"/>
    <w:rsid w:val="00E9328C"/>
    <w:rsid w:val="00EA5180"/>
    <w:rsid w:val="00ED53E3"/>
    <w:rsid w:val="00EE5147"/>
    <w:rsid w:val="00EF2DB4"/>
    <w:rsid w:val="00F07325"/>
    <w:rsid w:val="00F2511D"/>
    <w:rsid w:val="00F62838"/>
    <w:rsid w:val="00F677B5"/>
    <w:rsid w:val="00F720BD"/>
    <w:rsid w:val="00FA133F"/>
    <w:rsid w:val="00FE0924"/>
    <w:rsid w:val="00FF12D8"/>
    <w:rsid w:val="00FF4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26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26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5126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rsid w:val="00577050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5"/>
    <w:rsid w:val="00577050"/>
    <w:rPr>
      <w:sz w:val="24"/>
      <w:szCs w:val="24"/>
    </w:rPr>
  </w:style>
  <w:style w:type="character" w:styleId="Hyperlink">
    <w:name w:val="Hyperlink"/>
    <w:basedOn w:val="a0"/>
    <w:unhideWhenUsed/>
    <w:rsid w:val="004B0B90"/>
    <w:rPr>
      <w:color w:val="0000FF" w:themeColor="hyperlink"/>
      <w:u w:val="single"/>
    </w:rPr>
  </w:style>
  <w:style w:type="paragraph" w:styleId="a6">
    <w:name w:val="No Spacing"/>
    <w:uiPriority w:val="1"/>
    <w:qFormat/>
    <w:rsid w:val="004B0B90"/>
    <w:pPr>
      <w:bidi/>
    </w:pPr>
    <w:rPr>
      <w:sz w:val="24"/>
      <w:szCs w:val="24"/>
    </w:rPr>
  </w:style>
  <w:style w:type="character" w:styleId="a7">
    <w:name w:val="FollowedHyperlink"/>
    <w:basedOn w:val="a0"/>
    <w:rsid w:val="005428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9" TargetMode="External"/><Relationship Id="rId13" Type="http://schemas.openxmlformats.org/officeDocument/2006/relationships/hyperlink" Target="https://www.wepal.net/library/?app=content.list&amp;level=10&amp;semester=1&amp;subject=9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1&amp;subject=9" TargetMode="External"/><Relationship Id="rId12" Type="http://schemas.openxmlformats.org/officeDocument/2006/relationships/hyperlink" Target="https://www.wepal.net/library/?app=content.list&amp;level=10&amp;semester=1&amp;subject=9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0&amp;semester=1&amp;subject=9&amp;type=3&amp;submit=subm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10&amp;semester=1&amp;subject=9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1&amp;subject=9" TargetMode="External"/><Relationship Id="rId14" Type="http://schemas.openxmlformats.org/officeDocument/2006/relationships/hyperlink" Target="https://www.wepal.net/library/?app=content.list&amp;level=10&amp;semester=1&amp;subject=9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4740</Words>
  <Characters>27020</Characters>
  <Application>Microsoft Office Word</Application>
  <DocSecurity>0</DocSecurity>
  <Lines>225</Lines>
  <Paragraphs>63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المبـــــــــحث: التربية الإسلامية</vt:lpstr>
    </vt:vector>
  </TitlesOfParts>
  <Company>&lt;Abu_Mada&gt;</Company>
  <LinksUpToDate>false</LinksUpToDate>
  <CharactersWithSpaces>31697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المبـــــــــحث: التربية الإسلامية</dc:title>
  <dc:creator>1</dc:creator>
  <cp:lastModifiedBy>‏‏مستخدم Windows</cp:lastModifiedBy>
  <cp:revision>23</cp:revision>
  <cp:lastPrinted>2019-08-29T05:01:00Z</cp:lastPrinted>
  <dcterms:created xsi:type="dcterms:W3CDTF">2019-09-10T15:49:00Z</dcterms:created>
  <dcterms:modified xsi:type="dcterms:W3CDTF">2020-10-14T09:48:00Z</dcterms:modified>
</cp:coreProperties>
</file>