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05" w:rsidRPr="00616BC6" w:rsidRDefault="00253005" w:rsidP="00253005"/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2043"/>
        <w:gridCol w:w="3485"/>
      </w:tblGrid>
      <w:tr w:rsidR="00253005" w:rsidRPr="002029E6" w:rsidTr="000C6E82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05" w:rsidRPr="00A90DD2" w:rsidRDefault="00253005" w:rsidP="000C6E82">
            <w:pPr>
              <w:spacing w:after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A90DD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المبحث :</w:t>
            </w:r>
            <w:r w:rsidRPr="00A90DD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hyperlink r:id="rId5" w:history="1">
              <w:r w:rsidRPr="00A90DD2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4"/>
                  <w:szCs w:val="24"/>
                  <w:rtl/>
                  <w:lang w:bidi="ar-JO"/>
                </w:rPr>
                <w:t>اللغة العربيّة (1)</w:t>
              </w:r>
            </w:hyperlink>
            <w:r w:rsidRPr="00A90DD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253005" w:rsidRPr="00A90DD2" w:rsidRDefault="00253005" w:rsidP="000C6E82">
            <w:pPr>
              <w:spacing w:after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A90DD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الص</w:t>
            </w:r>
            <w:r w:rsidRPr="00A90DD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ّ</w:t>
            </w:r>
            <w:r w:rsidRPr="00A90DD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ف :   </w:t>
            </w:r>
            <w:hyperlink r:id="rId6" w:history="1">
              <w:r w:rsidRPr="00A90DD2">
                <w:rPr>
                  <w:rStyle w:val="Hyperlink"/>
                  <w:rFonts w:ascii="Simplified Arabic" w:hAnsi="Simplified Arabic" w:cs="Simplified Arabic"/>
                  <w:color w:val="000000" w:themeColor="text1"/>
                  <w:sz w:val="24"/>
                  <w:szCs w:val="24"/>
                  <w:rtl/>
                </w:rPr>
                <w:t>الث</w:t>
              </w:r>
              <w:r w:rsidRPr="00A90DD2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4"/>
                  <w:szCs w:val="24"/>
                  <w:rtl/>
                </w:rPr>
                <w:t>ّ</w:t>
              </w:r>
              <w:r w:rsidRPr="00A90DD2">
                <w:rPr>
                  <w:rStyle w:val="Hyperlink"/>
                  <w:rFonts w:ascii="Simplified Arabic" w:hAnsi="Simplified Arabic" w:cs="Simplified Arabic"/>
                  <w:color w:val="000000" w:themeColor="text1"/>
                  <w:sz w:val="24"/>
                  <w:szCs w:val="24"/>
                  <w:rtl/>
                </w:rPr>
                <w:t>اني الث</w:t>
              </w:r>
              <w:r w:rsidRPr="00A90DD2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4"/>
                  <w:szCs w:val="24"/>
                  <w:rtl/>
                </w:rPr>
                <w:t>ّ</w:t>
              </w:r>
              <w:r w:rsidRPr="00A90DD2">
                <w:rPr>
                  <w:rStyle w:val="Hyperlink"/>
                  <w:rFonts w:ascii="Simplified Arabic" w:hAnsi="Simplified Arabic" w:cs="Simplified Arabic"/>
                  <w:color w:val="000000" w:themeColor="text1"/>
                  <w:sz w:val="24"/>
                  <w:szCs w:val="24"/>
                  <w:rtl/>
                </w:rPr>
                <w:t>انوي</w:t>
              </w:r>
              <w:r w:rsidRPr="00A90DD2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4"/>
                  <w:szCs w:val="24"/>
                  <w:rtl/>
                </w:rPr>
                <w:t>ّ</w:t>
              </w:r>
              <w:r w:rsidRPr="00A90DD2">
                <w:rPr>
                  <w:rStyle w:val="Hyperlink"/>
                  <w:rFonts w:ascii="Simplified Arabic" w:hAnsi="Simplified Arabic" w:cs="Simplified Arabic"/>
                  <w:color w:val="000000" w:themeColor="text1"/>
                  <w:sz w:val="24"/>
                  <w:szCs w:val="24"/>
                  <w:rtl/>
                </w:rPr>
                <w:t xml:space="preserve"> / ا</w:t>
              </w:r>
              <w:r w:rsidRPr="00A90DD2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4"/>
                  <w:szCs w:val="24"/>
                  <w:rtl/>
                </w:rPr>
                <w:t>لأكاديميّ</w:t>
              </w:r>
            </w:hyperlink>
            <w:r w:rsidRPr="00A90DD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.</w:t>
            </w:r>
          </w:p>
          <w:p w:rsidR="00253005" w:rsidRPr="00A90DD2" w:rsidRDefault="00253005" w:rsidP="000C6E82">
            <w:pPr>
              <w:spacing w:after="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A90DD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الفصل الدّراسيّ الأوّل:  2019/ 2020</w:t>
            </w:r>
          </w:p>
          <w:p w:rsidR="00253005" w:rsidRPr="002029E6" w:rsidRDefault="00253005" w:rsidP="000C6E82">
            <w:pPr>
              <w:tabs>
                <w:tab w:val="left" w:pos="1216"/>
              </w:tabs>
              <w:spacing w:after="0"/>
            </w:pPr>
            <w:r w:rsidRPr="00A90DD2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المطالعة : الوحدة الثّانية .</w:t>
            </w:r>
            <w:r w:rsidRPr="00A90DD2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05" w:rsidRDefault="00253005" w:rsidP="000C6E82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253005" w:rsidRPr="002029E6" w:rsidRDefault="00A90DD2" w:rsidP="000C6E82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hyperlink r:id="rId7" w:history="1">
              <w:r w:rsidR="00253005" w:rsidRPr="002029E6">
                <w:rPr>
                  <w:rFonts w:ascii="Simplified Arabic" w:hAnsi="Simplified Arabic" w:cs="Simplified Arabic"/>
                  <w:lang w:eastAsia="en-US"/>
                </w:rPr>
                <w:object w:dxaOrig="1107" w:dyaOrig="115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7pt;height:61.5pt" o:ole="" fillcolor="window">
                    <v:imagedata r:id="rId8" o:title=""/>
                  </v:shape>
                  <o:OLEObject Type="Embed" ProgID="PBrush" ShapeID="_x0000_i1025" DrawAspect="Content" ObjectID="_1633344436" r:id="rId9"/>
                </w:object>
              </w:r>
            </w:hyperlink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05" w:rsidRPr="00056211" w:rsidRDefault="00253005" w:rsidP="000C6E82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253005" w:rsidRPr="00056211" w:rsidRDefault="00253005" w:rsidP="000C6E82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253005" w:rsidRPr="00056211" w:rsidRDefault="00253005" w:rsidP="000C6E82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253005" w:rsidRPr="002029E6" w:rsidRDefault="00253005" w:rsidP="000C6E82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253005" w:rsidRDefault="00253005" w:rsidP="0025300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253005" w:rsidTr="000C6E82">
        <w:tc>
          <w:tcPr>
            <w:tcW w:w="3260" w:type="dxa"/>
          </w:tcPr>
          <w:p w:rsidR="00253005" w:rsidRPr="00597633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الوحدة  : 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الثّا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لث</w:t>
            </w:r>
            <w:r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ة</w:t>
            </w:r>
            <w:r w:rsidRPr="0059763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3402" w:type="dxa"/>
          </w:tcPr>
          <w:p w:rsidR="00253005" w:rsidRPr="004C42D6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كم حياة ستعيش؟</w:t>
            </w:r>
          </w:p>
        </w:tc>
        <w:tc>
          <w:tcPr>
            <w:tcW w:w="3119" w:type="dxa"/>
          </w:tcPr>
          <w:p w:rsidR="00253005" w:rsidRPr="00587C40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عدد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</w:t>
            </w: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حصص: (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 3 </w:t>
            </w: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253005" w:rsidRPr="00CA5E6A" w:rsidTr="000C6E82">
        <w:tc>
          <w:tcPr>
            <w:tcW w:w="3260" w:type="dxa"/>
          </w:tcPr>
          <w:p w:rsidR="00253005" w:rsidRPr="004C42D6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الدّرس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: </w:t>
            </w: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الأوّل </w:t>
            </w:r>
          </w:p>
        </w:tc>
        <w:tc>
          <w:tcPr>
            <w:tcW w:w="3402" w:type="dxa"/>
          </w:tcPr>
          <w:p w:rsidR="00253005" w:rsidRPr="00CA5E6A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/>
                <w:rtl/>
              </w:rPr>
              <w:t xml:space="preserve">الفترة الزمنيّة: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29/9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2/10</w:t>
            </w:r>
          </w:p>
        </w:tc>
        <w:tc>
          <w:tcPr>
            <w:tcW w:w="3119" w:type="dxa"/>
          </w:tcPr>
          <w:p w:rsidR="00253005" w:rsidRPr="00587C40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p w:rsidR="00253005" w:rsidRDefault="00253005" w:rsidP="0025300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511" w:type="dxa"/>
        <w:tblInd w:w="-800" w:type="dxa"/>
        <w:tblLayout w:type="fixed"/>
        <w:tblLook w:val="04A0"/>
      </w:tblPr>
      <w:tblGrid>
        <w:gridCol w:w="2895"/>
        <w:gridCol w:w="3170"/>
        <w:gridCol w:w="2343"/>
        <w:gridCol w:w="1103"/>
      </w:tblGrid>
      <w:tr w:rsidR="00253005" w:rsidTr="000C6E82">
        <w:trPr>
          <w:trHeight w:val="475"/>
        </w:trPr>
        <w:tc>
          <w:tcPr>
            <w:tcW w:w="2895" w:type="dxa"/>
            <w:shd w:val="pct20" w:color="auto" w:fill="auto"/>
          </w:tcPr>
          <w:p w:rsidR="00253005" w:rsidRPr="00A5274A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170" w:type="dxa"/>
            <w:shd w:val="pct20" w:color="auto" w:fill="auto"/>
          </w:tcPr>
          <w:p w:rsidR="00253005" w:rsidRPr="00A5274A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343" w:type="dxa"/>
            <w:shd w:val="pct20" w:color="auto" w:fill="auto"/>
          </w:tcPr>
          <w:p w:rsidR="00253005" w:rsidRPr="00A5274A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03" w:type="dxa"/>
            <w:shd w:val="pct20" w:color="auto" w:fill="auto"/>
          </w:tcPr>
          <w:p w:rsidR="00253005" w:rsidRPr="00A5274A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253005" w:rsidTr="000C6E82">
        <w:trPr>
          <w:trHeight w:val="968"/>
        </w:trPr>
        <w:tc>
          <w:tcPr>
            <w:tcW w:w="2895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تتعرّف إلى حياة الكاتب كريم الشاذلي </w:t>
            </w:r>
          </w:p>
        </w:tc>
        <w:tc>
          <w:tcPr>
            <w:tcW w:w="3170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إعطاء نبذة عن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حياة الكاتب كريم الشاذلي. </w:t>
            </w:r>
          </w:p>
        </w:tc>
        <w:tc>
          <w:tcPr>
            <w:tcW w:w="234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سمّي بعضا من مؤلفات الكاتب كريم الشاذلي</w:t>
            </w: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53005" w:rsidTr="000C6E82">
        <w:trPr>
          <w:trHeight w:val="968"/>
        </w:trPr>
        <w:tc>
          <w:tcPr>
            <w:tcW w:w="2895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تتعرف إلى النوع الأدبي للنص</w:t>
            </w:r>
          </w:p>
        </w:tc>
        <w:tc>
          <w:tcPr>
            <w:tcW w:w="3170" w:type="dxa"/>
          </w:tcPr>
          <w:p w:rsidR="00253005" w:rsidRPr="007D37FA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ذكر الفكرة الرئيسة من خلال طرح سؤال : كم حياة يعيش الإنسان؟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43" w:type="dxa"/>
          </w:tcPr>
          <w:p w:rsidR="00253005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هدفك ؟ </w:t>
            </w:r>
          </w:p>
          <w:p w:rsidR="00253005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كيف ستحققينه؟  ومتى؟ </w:t>
            </w: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53005" w:rsidTr="000C6E82">
        <w:trPr>
          <w:trHeight w:val="658"/>
        </w:trPr>
        <w:tc>
          <w:tcPr>
            <w:tcW w:w="2895" w:type="dxa"/>
          </w:tcPr>
          <w:p w:rsidR="00253005" w:rsidRPr="00A935C9" w:rsidRDefault="00253005" w:rsidP="000C6E8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تقرأ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نصّ قراءة سليمة معبرة.</w:t>
            </w:r>
          </w:p>
        </w:tc>
        <w:tc>
          <w:tcPr>
            <w:tcW w:w="3170" w:type="dxa"/>
          </w:tcPr>
          <w:p w:rsidR="00253005" w:rsidRPr="007D37FA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النص .</w:t>
            </w:r>
          </w:p>
        </w:tc>
        <w:tc>
          <w:tcPr>
            <w:tcW w:w="2343" w:type="dxa"/>
          </w:tcPr>
          <w:p w:rsidR="00253005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قراءة الطّالبات وتصويب الأخطاء.</w:t>
            </w: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53005" w:rsidTr="000C6E82">
        <w:trPr>
          <w:trHeight w:val="475"/>
        </w:trPr>
        <w:tc>
          <w:tcPr>
            <w:tcW w:w="2895" w:type="dxa"/>
          </w:tcPr>
          <w:p w:rsidR="00253005" w:rsidRPr="00E75950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0" w:type="dxa"/>
          </w:tcPr>
          <w:p w:rsidR="00253005" w:rsidRPr="007D37FA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مناقشة والحوار وطرح الأسئلة حيث:</w:t>
            </w:r>
          </w:p>
        </w:tc>
        <w:tc>
          <w:tcPr>
            <w:tcW w:w="2343" w:type="dxa"/>
          </w:tcPr>
          <w:p w:rsidR="00253005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53005" w:rsidTr="000C6E82">
        <w:trPr>
          <w:trHeight w:val="968"/>
        </w:trPr>
        <w:tc>
          <w:tcPr>
            <w:tcW w:w="2895" w:type="dxa"/>
          </w:tcPr>
          <w:p w:rsidR="00253005" w:rsidRPr="00A935C9" w:rsidRDefault="00253005" w:rsidP="000C6E82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توضّح معاني المفردات الجديدة مثل: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هلع , آماد , حبكات قصصه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70" w:type="dxa"/>
          </w:tcPr>
          <w:p w:rsidR="00253005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253005" w:rsidRPr="007D37FA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أـ تقوم  الطّالبات 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343" w:type="dxa"/>
          </w:tcPr>
          <w:p w:rsidR="00253005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فسّر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المفردات الآتية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:rsidR="00253005" w:rsidRPr="00BA2117" w:rsidRDefault="00253005" w:rsidP="000C6E82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هلع , آماد , حبكات قصصه</w:t>
            </w: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53005" w:rsidTr="000C6E82">
        <w:trPr>
          <w:trHeight w:val="676"/>
        </w:trPr>
        <w:tc>
          <w:tcPr>
            <w:tcW w:w="2895" w:type="dxa"/>
          </w:tcPr>
          <w:p w:rsidR="00253005" w:rsidRDefault="00253005" w:rsidP="000C6E82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تبيّن 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170" w:type="dxa"/>
          </w:tcPr>
          <w:p w:rsidR="00253005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توضيح   الدّلالات في الدرس.</w:t>
            </w:r>
          </w:p>
        </w:tc>
        <w:tc>
          <w:tcPr>
            <w:tcW w:w="2343" w:type="dxa"/>
          </w:tcPr>
          <w:p w:rsidR="00253005" w:rsidRPr="0064651F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دلالة (اقتحم معترك السياسة)</w:t>
            </w: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53005" w:rsidTr="000C6E82">
        <w:trPr>
          <w:trHeight w:val="804"/>
        </w:trPr>
        <w:tc>
          <w:tcPr>
            <w:tcW w:w="2895" w:type="dxa"/>
          </w:tcPr>
          <w:p w:rsidR="00253005" w:rsidRPr="0020351D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935C9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ست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نتج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الأفكار الر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ئيسة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للنص</w:t>
            </w:r>
            <w:r w:rsidRPr="00A935C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70" w:type="dxa"/>
          </w:tcPr>
          <w:p w:rsidR="00253005" w:rsidRPr="00E75950" w:rsidRDefault="00253005" w:rsidP="000C6E82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 الرّئيسة</w:t>
            </w:r>
          </w:p>
          <w:p w:rsidR="00253005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43" w:type="dxa"/>
          </w:tcPr>
          <w:p w:rsidR="00253005" w:rsidRPr="0064651F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الرّئيسة في النص؟</w:t>
            </w: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53005" w:rsidTr="000C6E82">
        <w:trPr>
          <w:trHeight w:val="676"/>
        </w:trPr>
        <w:tc>
          <w:tcPr>
            <w:tcW w:w="2895" w:type="dxa"/>
          </w:tcPr>
          <w:p w:rsidR="00253005" w:rsidRPr="00BA2117" w:rsidRDefault="00253005" w:rsidP="000C6E82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0351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2035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أن توضّح الصّور الفنيّة الواردة.</w:t>
            </w:r>
          </w:p>
        </w:tc>
        <w:tc>
          <w:tcPr>
            <w:tcW w:w="3170" w:type="dxa"/>
          </w:tcPr>
          <w:p w:rsidR="00253005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د- توضيح الصّور الفنّيّة الواردة.</w:t>
            </w:r>
          </w:p>
        </w:tc>
        <w:tc>
          <w:tcPr>
            <w:tcW w:w="2343" w:type="dxa"/>
          </w:tcPr>
          <w:p w:rsidR="00253005" w:rsidRPr="0064651F" w:rsidRDefault="00253005" w:rsidP="000C6E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وضّحي الصّور الفنّيّة الواردة في النص.</w:t>
            </w: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53005" w:rsidTr="000C6E82">
        <w:trPr>
          <w:trHeight w:val="1005"/>
        </w:trPr>
        <w:tc>
          <w:tcPr>
            <w:tcW w:w="2895" w:type="dxa"/>
          </w:tcPr>
          <w:p w:rsidR="00253005" w:rsidRPr="007D37FA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170" w:type="dxa"/>
          </w:tcPr>
          <w:p w:rsidR="00253005" w:rsidRDefault="00253005" w:rsidP="000C6E82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ح-الإجابة عن أسئلة القضايا البديعيّة والصّرفيّة والنّحويّة .</w:t>
            </w:r>
          </w:p>
        </w:tc>
        <w:tc>
          <w:tcPr>
            <w:tcW w:w="2343" w:type="dxa"/>
          </w:tcPr>
          <w:p w:rsidR="00253005" w:rsidRDefault="00253005" w:rsidP="000C6E82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الأصل اللغويّ لـ( نحيا</w:t>
            </w: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)؟</w:t>
            </w:r>
          </w:p>
          <w:p w:rsidR="00253005" w:rsidRDefault="00253005" w:rsidP="000C6E82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المبنى الصرفي للكلمات "رعب , هزيلة , أشدّ "؟</w:t>
            </w: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53005" w:rsidTr="000C6E82">
        <w:trPr>
          <w:trHeight w:val="950"/>
        </w:trPr>
        <w:tc>
          <w:tcPr>
            <w:tcW w:w="2895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تذكر الدروس المستفادة من تجربة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دستوفسكي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170" w:type="dxa"/>
          </w:tcPr>
          <w:p w:rsidR="00253005" w:rsidRDefault="00253005" w:rsidP="000C6E82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ط- استنتاج العبر المستفادة من تجربة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دستوفسكي</w:t>
            </w:r>
            <w:proofErr w:type="spellEnd"/>
          </w:p>
        </w:tc>
        <w:tc>
          <w:tcPr>
            <w:tcW w:w="2343" w:type="dxa"/>
          </w:tcPr>
          <w:p w:rsidR="00253005" w:rsidRDefault="00253005" w:rsidP="000C6E8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  <w:p w:rsidR="00253005" w:rsidRDefault="00253005" w:rsidP="000C6E82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 تجربة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دستوفسكي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253005" w:rsidTr="000C6E82">
        <w:trPr>
          <w:trHeight w:val="986"/>
        </w:trPr>
        <w:tc>
          <w:tcPr>
            <w:tcW w:w="2895" w:type="dxa"/>
          </w:tcPr>
          <w:p w:rsidR="00253005" w:rsidRPr="004523E8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170" w:type="dxa"/>
          </w:tcPr>
          <w:p w:rsidR="00253005" w:rsidRDefault="00253005" w:rsidP="000C6E82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43" w:type="dxa"/>
          </w:tcPr>
          <w:p w:rsidR="00253005" w:rsidRDefault="00253005" w:rsidP="000C6E82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03" w:type="dxa"/>
          </w:tcPr>
          <w:p w:rsidR="00253005" w:rsidRDefault="00253005" w:rsidP="000C6E8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253005" w:rsidRPr="00597633" w:rsidRDefault="00253005" w:rsidP="00253005">
      <w:pPr>
        <w:spacing w:after="0"/>
        <w:rPr>
          <w:rFonts w:ascii="Simplified Arabic" w:eastAsia="Times New Roman" w:hAnsi="Simplified Arabic" w:cs="Simplified Arabic"/>
          <w:sz w:val="20"/>
          <w:szCs w:val="20"/>
        </w:rPr>
      </w:pPr>
      <w:r w:rsidRPr="00597633">
        <w:rPr>
          <w:rFonts w:ascii="Simplified Arabic" w:eastAsia="Times New Roman" w:hAnsi="Simplified Arabic" w:cs="Simplified Arabic"/>
          <w:sz w:val="20"/>
          <w:szCs w:val="20"/>
          <w:rtl/>
        </w:rPr>
        <w:t xml:space="preserve">الوسائل : الكتاب ، السّبّورة ، الطّباشير </w:t>
      </w:r>
      <w:r w:rsidRPr="00597633">
        <w:rPr>
          <w:rFonts w:ascii="Simplified Arabic" w:eastAsia="Times New Roman" w:hAnsi="Simplified Arabic" w:cs="Simplified Arabic" w:hint="cs"/>
          <w:sz w:val="20"/>
          <w:szCs w:val="20"/>
          <w:rtl/>
        </w:rPr>
        <w:t>.</w:t>
      </w:r>
    </w:p>
    <w:p w:rsidR="00253005" w:rsidRDefault="00253005" w:rsidP="00253005">
      <w:pPr>
        <w:spacing w:after="0"/>
        <w:rPr>
          <w:sz w:val="20"/>
          <w:szCs w:val="20"/>
          <w:rtl/>
        </w:rPr>
      </w:pPr>
      <w:r w:rsidRPr="00597633">
        <w:rPr>
          <w:rFonts w:ascii="Simplified Arabic" w:eastAsia="Times New Roman" w:hAnsi="Simplified Arabic" w:cs="Simplified Arabic" w:hint="cs"/>
          <w:sz w:val="20"/>
          <w:szCs w:val="20"/>
          <w:rtl/>
        </w:rPr>
        <w:t>ملاحظات المديرة :----------------------</w:t>
      </w:r>
      <w:r>
        <w:rPr>
          <w:rFonts w:ascii="Simplified Arabic" w:eastAsia="Times New Roman" w:hAnsi="Simplified Arabic" w:cs="Simplified Arabic" w:hint="cs"/>
          <w:sz w:val="20"/>
          <w:szCs w:val="20"/>
          <w:rtl/>
        </w:rPr>
        <w:t>------------------------------------------- .</w:t>
      </w:r>
    </w:p>
    <w:p w:rsidR="009C37C2" w:rsidRDefault="009C37C2" w:rsidP="00253005">
      <w:pPr>
        <w:spacing w:after="0"/>
        <w:rPr>
          <w:sz w:val="20"/>
          <w:szCs w:val="20"/>
          <w:rtl/>
        </w:rPr>
      </w:pPr>
    </w:p>
    <w:p w:rsidR="009C37C2" w:rsidRDefault="009C37C2" w:rsidP="00253005">
      <w:pPr>
        <w:spacing w:after="0"/>
        <w:rPr>
          <w:sz w:val="20"/>
          <w:szCs w:val="20"/>
          <w:rtl/>
        </w:rPr>
      </w:pPr>
    </w:p>
    <w:p w:rsidR="009C37C2" w:rsidRDefault="009C37C2" w:rsidP="00253005">
      <w:pPr>
        <w:spacing w:after="0"/>
        <w:rPr>
          <w:sz w:val="20"/>
          <w:szCs w:val="20"/>
          <w:rtl/>
        </w:rPr>
      </w:pPr>
    </w:p>
    <w:p w:rsidR="009C37C2" w:rsidRDefault="009C37C2" w:rsidP="00253005">
      <w:pPr>
        <w:spacing w:after="0"/>
        <w:rPr>
          <w:sz w:val="20"/>
          <w:szCs w:val="20"/>
          <w:rtl/>
        </w:rPr>
      </w:pPr>
    </w:p>
    <w:p w:rsidR="009C37C2" w:rsidRDefault="009C37C2" w:rsidP="00253005">
      <w:pPr>
        <w:spacing w:after="0"/>
        <w:rPr>
          <w:sz w:val="20"/>
          <w:szCs w:val="20"/>
          <w:rtl/>
        </w:rPr>
      </w:pPr>
    </w:p>
    <w:p w:rsidR="009C37C2" w:rsidRDefault="009C37C2" w:rsidP="00253005">
      <w:pPr>
        <w:spacing w:after="0"/>
        <w:rPr>
          <w:sz w:val="20"/>
          <w:szCs w:val="20"/>
          <w:rtl/>
        </w:rPr>
      </w:pPr>
    </w:p>
    <w:p w:rsidR="009C37C2" w:rsidRDefault="009C37C2" w:rsidP="00253005">
      <w:pPr>
        <w:spacing w:after="0"/>
        <w:rPr>
          <w:sz w:val="20"/>
          <w:szCs w:val="20"/>
          <w:rtl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2894"/>
        <w:gridCol w:w="3485"/>
      </w:tblGrid>
      <w:tr w:rsidR="009C37C2" w:rsidRPr="009C37C2" w:rsidTr="00A90DD2">
        <w:trPr>
          <w:trHeight w:val="1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2" w:rsidRPr="00A90DD2" w:rsidRDefault="009C37C2" w:rsidP="009C37C2">
            <w:pPr>
              <w:rPr>
                <w:color w:val="000000" w:themeColor="text1"/>
              </w:rPr>
            </w:pPr>
            <w:r w:rsidRPr="00A90DD2">
              <w:rPr>
                <w:color w:val="000000" w:themeColor="text1"/>
                <w:rtl/>
              </w:rPr>
              <w:t>المبحث :</w:t>
            </w:r>
            <w:r w:rsidRPr="00A90DD2">
              <w:rPr>
                <w:rFonts w:hint="cs"/>
                <w:color w:val="000000" w:themeColor="text1"/>
                <w:rtl/>
                <w:lang w:bidi="ar-JO"/>
              </w:rPr>
              <w:t xml:space="preserve"> اللغة العربيّة (1) </w:t>
            </w:r>
          </w:p>
          <w:p w:rsidR="009C37C2" w:rsidRPr="00A90DD2" w:rsidRDefault="009C37C2" w:rsidP="009C37C2">
            <w:pPr>
              <w:rPr>
                <w:color w:val="000000" w:themeColor="text1"/>
                <w:rtl/>
              </w:rPr>
            </w:pPr>
            <w:r w:rsidRPr="00A90DD2">
              <w:rPr>
                <w:color w:val="000000" w:themeColor="text1"/>
                <w:rtl/>
              </w:rPr>
              <w:t>الص</w:t>
            </w:r>
            <w:r w:rsidRPr="00A90DD2">
              <w:rPr>
                <w:rFonts w:hint="cs"/>
                <w:color w:val="000000" w:themeColor="text1"/>
                <w:rtl/>
              </w:rPr>
              <w:t>ّ</w:t>
            </w:r>
            <w:r w:rsidRPr="00A90DD2">
              <w:rPr>
                <w:color w:val="000000" w:themeColor="text1"/>
                <w:rtl/>
              </w:rPr>
              <w:t>ف :   الث</w:t>
            </w:r>
            <w:r w:rsidRPr="00A90DD2">
              <w:rPr>
                <w:rFonts w:hint="cs"/>
                <w:color w:val="000000" w:themeColor="text1"/>
                <w:rtl/>
              </w:rPr>
              <w:t>ّ</w:t>
            </w:r>
            <w:r w:rsidRPr="00A90DD2">
              <w:rPr>
                <w:color w:val="000000" w:themeColor="text1"/>
                <w:rtl/>
              </w:rPr>
              <w:t>اني الث</w:t>
            </w:r>
            <w:r w:rsidRPr="00A90DD2">
              <w:rPr>
                <w:rFonts w:hint="cs"/>
                <w:color w:val="000000" w:themeColor="text1"/>
                <w:rtl/>
              </w:rPr>
              <w:t>ّ</w:t>
            </w:r>
            <w:r w:rsidRPr="00A90DD2">
              <w:rPr>
                <w:color w:val="000000" w:themeColor="text1"/>
                <w:rtl/>
              </w:rPr>
              <w:t>انوي</w:t>
            </w:r>
            <w:r w:rsidRPr="00A90DD2">
              <w:rPr>
                <w:rFonts w:hint="cs"/>
                <w:color w:val="000000" w:themeColor="text1"/>
                <w:rtl/>
              </w:rPr>
              <w:t>ّ</w:t>
            </w:r>
            <w:r w:rsidRPr="00A90DD2">
              <w:rPr>
                <w:color w:val="000000" w:themeColor="text1"/>
                <w:rtl/>
              </w:rPr>
              <w:t xml:space="preserve"> / ا</w:t>
            </w:r>
            <w:r w:rsidRPr="00A90DD2">
              <w:rPr>
                <w:rFonts w:hint="cs"/>
                <w:color w:val="000000" w:themeColor="text1"/>
                <w:rtl/>
              </w:rPr>
              <w:t>لأكاديميّ.</w:t>
            </w:r>
          </w:p>
          <w:p w:rsidR="009C37C2" w:rsidRPr="00A90DD2" w:rsidRDefault="009C37C2" w:rsidP="009C37C2">
            <w:pPr>
              <w:rPr>
                <w:color w:val="000000" w:themeColor="text1"/>
                <w:rtl/>
              </w:rPr>
            </w:pPr>
            <w:r w:rsidRPr="00A90DD2">
              <w:rPr>
                <w:rFonts w:hint="cs"/>
                <w:color w:val="000000" w:themeColor="text1"/>
                <w:rtl/>
              </w:rPr>
              <w:t>الفصل الدّراسيّ الأوّل:  2019/ 2020</w:t>
            </w:r>
          </w:p>
          <w:p w:rsidR="009C37C2" w:rsidRPr="00A90DD2" w:rsidRDefault="00A90DD2" w:rsidP="009C37C2">
            <w:pPr>
              <w:rPr>
                <w:color w:val="000000" w:themeColor="text1"/>
              </w:rPr>
            </w:pPr>
            <w:hyperlink r:id="rId10" w:history="1">
              <w:r w:rsidR="009C37C2" w:rsidRPr="00A90DD2">
                <w:rPr>
                  <w:rStyle w:val="Hyperlink"/>
                  <w:rFonts w:hint="cs"/>
                  <w:color w:val="000000" w:themeColor="text1"/>
                  <w:rtl/>
                  <w:lang w:bidi="ar-JO"/>
                </w:rPr>
                <w:t>المطالعة : الوحدة الثّالثة</w:t>
              </w:r>
            </w:hyperlink>
            <w:r w:rsidR="009C37C2" w:rsidRPr="00A90DD2">
              <w:rPr>
                <w:rFonts w:hint="cs"/>
                <w:color w:val="000000" w:themeColor="text1"/>
                <w:rtl/>
                <w:lang w:bidi="ar-JO"/>
              </w:rPr>
              <w:t xml:space="preserve"> .</w:t>
            </w:r>
            <w:r w:rsidR="009C37C2" w:rsidRPr="00A90DD2">
              <w:rPr>
                <w:color w:val="000000" w:themeColor="text1"/>
                <w:rtl/>
              </w:rPr>
              <w:tab/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2" w:rsidRPr="009C37C2" w:rsidRDefault="009C37C2" w:rsidP="009C37C2">
            <w:pPr>
              <w:rPr>
                <w:b/>
                <w:bCs/>
              </w:rPr>
            </w:pPr>
          </w:p>
          <w:p w:rsidR="009C37C2" w:rsidRPr="009C37C2" w:rsidRDefault="00A90DD2" w:rsidP="00A90DD2">
            <w:pPr>
              <w:jc w:val="center"/>
              <w:rPr>
                <w:b/>
                <w:bCs/>
              </w:rPr>
            </w:pPr>
            <w:hyperlink r:id="rId11" w:history="1">
              <w:r w:rsidR="009C37C2" w:rsidRPr="009C37C2">
                <w:object w:dxaOrig="1107" w:dyaOrig="1154">
                  <v:shape id="_x0000_i1026" type="#_x0000_t75" style="width:57pt;height:61.5pt" o:ole="" fillcolor="window">
                    <v:imagedata r:id="rId8" o:title=""/>
                  </v:shape>
                  <o:OLEObject Type="Embed" ProgID="PBrush" ShapeID="_x0000_i1026" DrawAspect="Content" ObjectID="_1633344437" r:id="rId12"/>
                </w:object>
              </w:r>
            </w:hyperlink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2" w:rsidRPr="009C37C2" w:rsidRDefault="009C37C2" w:rsidP="009C37C2">
            <w:r w:rsidRPr="009C37C2">
              <w:rPr>
                <w:rtl/>
              </w:rPr>
              <w:t xml:space="preserve">دولة  فلـــــــسطين </w:t>
            </w:r>
          </w:p>
          <w:p w:rsidR="009C37C2" w:rsidRPr="009C37C2" w:rsidRDefault="009C37C2" w:rsidP="009C37C2">
            <w:pPr>
              <w:rPr>
                <w:rtl/>
              </w:rPr>
            </w:pPr>
            <w:r w:rsidRPr="009C37C2">
              <w:rPr>
                <w:rtl/>
              </w:rPr>
              <w:t>وزارة التربية و التعليم العالي</w:t>
            </w:r>
          </w:p>
          <w:p w:rsidR="009C37C2" w:rsidRPr="009C37C2" w:rsidRDefault="009C37C2" w:rsidP="009C37C2">
            <w:pPr>
              <w:rPr>
                <w:rtl/>
              </w:rPr>
            </w:pPr>
            <w:r w:rsidRPr="009C37C2">
              <w:rPr>
                <w:rtl/>
              </w:rPr>
              <w:t>مديرية التربية والتعليم – الخليل</w:t>
            </w:r>
          </w:p>
          <w:p w:rsidR="009C37C2" w:rsidRPr="009C37C2" w:rsidRDefault="009C37C2" w:rsidP="009C37C2">
            <w:pPr>
              <w:rPr>
                <w:b/>
                <w:bCs/>
              </w:rPr>
            </w:pPr>
            <w:r w:rsidRPr="009C37C2">
              <w:rPr>
                <w:rtl/>
              </w:rPr>
              <w:t>مدرسة وداد ناصر الد</w:t>
            </w:r>
            <w:r w:rsidRPr="009C37C2">
              <w:rPr>
                <w:rFonts w:hint="cs"/>
                <w:rtl/>
              </w:rPr>
              <w:t>ّ</w:t>
            </w:r>
            <w:r w:rsidRPr="009C37C2">
              <w:rPr>
                <w:rtl/>
              </w:rPr>
              <w:t>ين</w:t>
            </w:r>
          </w:p>
        </w:tc>
      </w:tr>
    </w:tbl>
    <w:p w:rsidR="009C37C2" w:rsidRPr="009C37C2" w:rsidRDefault="009C37C2" w:rsidP="009C37C2">
      <w:pPr>
        <w:rPr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9C37C2" w:rsidRPr="009C37C2" w:rsidTr="00457154"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tl/>
              </w:rPr>
              <w:t xml:space="preserve">الوحدة  : </w:t>
            </w:r>
            <w:r w:rsidRPr="009C37C2">
              <w:rPr>
                <w:rtl/>
                <w:lang w:bidi="ar-JO"/>
              </w:rPr>
              <w:t>الثّا</w:t>
            </w:r>
            <w:r w:rsidRPr="009C37C2">
              <w:rPr>
                <w:rFonts w:hint="cs"/>
                <w:rtl/>
                <w:lang w:bidi="ar-JO"/>
              </w:rPr>
              <w:t>لث</w:t>
            </w:r>
            <w:r w:rsidRPr="009C37C2">
              <w:rPr>
                <w:rtl/>
                <w:lang w:bidi="ar-JO"/>
              </w:rPr>
              <w:t>ة</w:t>
            </w:r>
            <w:r w:rsidRPr="009C37C2">
              <w:rPr>
                <w:rtl/>
              </w:rPr>
              <w:t xml:space="preserve"> . </w:t>
            </w:r>
          </w:p>
        </w:tc>
        <w:tc>
          <w:tcPr>
            <w:tcW w:w="3402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</w:rPr>
              <w:t>الإعلال بالقلب</w:t>
            </w:r>
          </w:p>
        </w:tc>
        <w:tc>
          <w:tcPr>
            <w:tcW w:w="311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tl/>
              </w:rPr>
              <w:t>عدد حصص الوحدة : (</w:t>
            </w:r>
            <w:r w:rsidRPr="009C37C2">
              <w:rPr>
                <w:rFonts w:hint="cs"/>
                <w:rtl/>
              </w:rPr>
              <w:t xml:space="preserve"> 2  </w:t>
            </w:r>
            <w:r w:rsidRPr="009C37C2">
              <w:rPr>
                <w:rtl/>
              </w:rPr>
              <w:t>)</w:t>
            </w:r>
          </w:p>
        </w:tc>
      </w:tr>
      <w:tr w:rsidR="009C37C2" w:rsidRPr="009C37C2" w:rsidTr="00457154"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 xml:space="preserve">الدّرس  : الأوّل </w:t>
            </w:r>
          </w:p>
        </w:tc>
        <w:tc>
          <w:tcPr>
            <w:tcW w:w="3402" w:type="dxa"/>
          </w:tcPr>
          <w:p w:rsidR="009C37C2" w:rsidRPr="009C37C2" w:rsidRDefault="009C37C2" w:rsidP="009C37C2">
            <w:pPr>
              <w:spacing w:after="200" w:line="276" w:lineRule="auto"/>
            </w:pPr>
            <w:r w:rsidRPr="009C37C2">
              <w:rPr>
                <w:rtl/>
              </w:rPr>
              <w:t xml:space="preserve">الفترة الزمنيّة: </w:t>
            </w:r>
          </w:p>
        </w:tc>
        <w:tc>
          <w:tcPr>
            <w:tcW w:w="311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tl/>
              </w:rPr>
              <w:t>الصّف : الثّاني عشر</w:t>
            </w:r>
          </w:p>
        </w:tc>
      </w:tr>
    </w:tbl>
    <w:p w:rsidR="009C37C2" w:rsidRPr="009C37C2" w:rsidRDefault="009C37C2" w:rsidP="009C37C2">
      <w:pPr>
        <w:rPr>
          <w:rtl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977"/>
        <w:gridCol w:w="3260"/>
        <w:gridCol w:w="2410"/>
        <w:gridCol w:w="1134"/>
      </w:tblGrid>
      <w:tr w:rsidR="009C37C2" w:rsidRPr="009C37C2" w:rsidTr="00457154">
        <w:tc>
          <w:tcPr>
            <w:tcW w:w="2977" w:type="dxa"/>
            <w:shd w:val="pct20" w:color="auto" w:fill="auto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b/>
                <w:bCs/>
                <w:rtl/>
              </w:rPr>
              <w:t xml:space="preserve">             الأهداف</w:t>
            </w:r>
          </w:p>
        </w:tc>
        <w:tc>
          <w:tcPr>
            <w:tcW w:w="3260" w:type="dxa"/>
            <w:shd w:val="pct20" w:color="auto" w:fill="auto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b/>
                <w:bCs/>
                <w:rtl/>
              </w:rPr>
              <w:t xml:space="preserve">           خطوات التّنفيذ</w:t>
            </w:r>
          </w:p>
        </w:tc>
        <w:tc>
          <w:tcPr>
            <w:tcW w:w="2410" w:type="dxa"/>
            <w:shd w:val="pct20" w:color="auto" w:fill="auto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b/>
                <w:bCs/>
                <w:rtl/>
              </w:rPr>
              <w:t xml:space="preserve">           التّقويم</w:t>
            </w:r>
          </w:p>
        </w:tc>
        <w:tc>
          <w:tcPr>
            <w:tcW w:w="1134" w:type="dxa"/>
            <w:shd w:val="pct20" w:color="auto" w:fill="auto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b/>
                <w:bCs/>
                <w:rtl/>
              </w:rPr>
              <w:t>الملحوظات</w:t>
            </w:r>
          </w:p>
        </w:tc>
      </w:tr>
      <w:tr w:rsidR="009C37C2" w:rsidRPr="009C37C2" w:rsidTr="00457154">
        <w:tc>
          <w:tcPr>
            <w:tcW w:w="297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tl/>
                <w:lang w:bidi="ar-JO"/>
              </w:rPr>
              <w:t>*</w:t>
            </w:r>
            <w:r w:rsidRPr="009C37C2">
              <w:rPr>
                <w:rFonts w:hint="cs"/>
                <w:rtl/>
                <w:lang w:bidi="ar-JO"/>
              </w:rPr>
              <w:t xml:space="preserve">أن تتعرف الطالبة إلى </w:t>
            </w:r>
            <w:r w:rsidRPr="009C37C2">
              <w:rPr>
                <w:rtl/>
                <w:lang w:bidi="ar-JO"/>
              </w:rPr>
              <w:t xml:space="preserve">مفهوم </w:t>
            </w:r>
            <w:r w:rsidRPr="009C37C2">
              <w:rPr>
                <w:rFonts w:hint="cs"/>
                <w:rtl/>
                <w:lang w:bidi="ar-JO"/>
              </w:rPr>
              <w:t>الإعلال</w:t>
            </w:r>
          </w:p>
        </w:tc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tl/>
                <w:lang w:bidi="ar-JO"/>
              </w:rPr>
              <w:t>*</w:t>
            </w:r>
            <w:r w:rsidRPr="009C37C2">
              <w:rPr>
                <w:rFonts w:hint="cs"/>
                <w:rtl/>
              </w:rPr>
              <w:t xml:space="preserve"> م</w:t>
            </w:r>
            <w:r w:rsidRPr="009C37C2">
              <w:rPr>
                <w:rtl/>
                <w:lang w:bidi="ar-JO"/>
              </w:rPr>
              <w:t>راجع</w:t>
            </w:r>
            <w:r w:rsidRPr="009C37C2">
              <w:rPr>
                <w:rFonts w:hint="cs"/>
                <w:rtl/>
                <w:lang w:bidi="ar-JO"/>
              </w:rPr>
              <w:t>ة</w:t>
            </w:r>
            <w:r w:rsidRPr="009C37C2">
              <w:rPr>
                <w:rtl/>
                <w:lang w:bidi="ar-JO"/>
              </w:rPr>
              <w:t xml:space="preserve"> الط</w:t>
            </w:r>
            <w:r w:rsidRPr="009C37C2">
              <w:rPr>
                <w:rFonts w:hint="cs"/>
                <w:rtl/>
                <w:lang w:bidi="ar-JO"/>
              </w:rPr>
              <w:t>ال</w:t>
            </w:r>
            <w:r w:rsidRPr="009C37C2">
              <w:rPr>
                <w:rtl/>
                <w:lang w:bidi="ar-JO"/>
              </w:rPr>
              <w:t>ب</w:t>
            </w:r>
            <w:r w:rsidRPr="009C37C2">
              <w:rPr>
                <w:rFonts w:hint="cs"/>
                <w:rtl/>
                <w:lang w:bidi="ar-JO"/>
              </w:rPr>
              <w:t>ات</w:t>
            </w:r>
            <w:r w:rsidRPr="009C37C2">
              <w:rPr>
                <w:rtl/>
                <w:lang w:bidi="ar-JO"/>
              </w:rPr>
              <w:t xml:space="preserve"> في </w:t>
            </w:r>
            <w:r w:rsidRPr="009C37C2">
              <w:rPr>
                <w:rFonts w:hint="cs"/>
                <w:rtl/>
                <w:lang w:bidi="ar-JO"/>
              </w:rPr>
              <w:t xml:space="preserve">الجذر اللغوي ، وكيفية معرفة أصل الألف في الكلمة </w:t>
            </w:r>
            <w:r w:rsidRPr="009C37C2">
              <w:rPr>
                <w:rtl/>
                <w:lang w:bidi="ar-JO"/>
              </w:rPr>
              <w:t>عبر طرح الأسئلة</w:t>
            </w:r>
            <w:r w:rsidRPr="009C37C2">
              <w:rPr>
                <w:rFonts w:hint="cs"/>
                <w:rtl/>
                <w:lang w:bidi="ar-JO"/>
              </w:rPr>
              <w:t xml:space="preserve"> .</w:t>
            </w:r>
          </w:p>
        </w:tc>
        <w:tc>
          <w:tcPr>
            <w:tcW w:w="241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rFonts w:hint="cs"/>
                <w:rtl/>
              </w:rPr>
              <w:t>*عرفي الإعلال .</w:t>
            </w:r>
          </w:p>
        </w:tc>
        <w:tc>
          <w:tcPr>
            <w:tcW w:w="113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c>
          <w:tcPr>
            <w:tcW w:w="297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*أن ت</w:t>
            </w:r>
            <w:r w:rsidRPr="009C37C2">
              <w:rPr>
                <w:rtl/>
                <w:lang w:bidi="ar-JO"/>
              </w:rPr>
              <w:t xml:space="preserve">وضح مفهوم </w:t>
            </w:r>
            <w:r w:rsidRPr="009C37C2">
              <w:rPr>
                <w:rFonts w:hint="cs"/>
                <w:rtl/>
                <w:lang w:bidi="ar-JO"/>
              </w:rPr>
              <w:t>الإعلال بالقلب.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*توضيح</w:t>
            </w:r>
            <w:r w:rsidRPr="009C37C2">
              <w:rPr>
                <w:rtl/>
                <w:lang w:bidi="ar-JO"/>
              </w:rPr>
              <w:t xml:space="preserve"> مفهوم </w:t>
            </w:r>
            <w:r w:rsidRPr="009C37C2">
              <w:rPr>
                <w:rFonts w:hint="cs"/>
                <w:rtl/>
                <w:lang w:bidi="ar-JO"/>
              </w:rPr>
              <w:t>الإعلال بالقلب</w:t>
            </w:r>
          </w:p>
        </w:tc>
        <w:tc>
          <w:tcPr>
            <w:tcW w:w="241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*عرفي الإعلال بالقلب.</w:t>
            </w:r>
          </w:p>
        </w:tc>
        <w:tc>
          <w:tcPr>
            <w:tcW w:w="113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c>
          <w:tcPr>
            <w:tcW w:w="297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tl/>
                <w:lang w:bidi="ar-JO"/>
              </w:rPr>
              <w:t>*</w:t>
            </w:r>
            <w:r w:rsidRPr="009C37C2">
              <w:rPr>
                <w:rFonts w:hint="eastAsia"/>
                <w:rtl/>
                <w:lang w:bidi="ar-JO"/>
              </w:rPr>
              <w:t>أنتتعرّفكيفتتوصّلإلىأصلالألففيالكلمة</w:t>
            </w:r>
            <w:r w:rsidRPr="009C37C2">
              <w:rPr>
                <w:rtl/>
                <w:lang w:bidi="ar-JO"/>
              </w:rPr>
              <w:tab/>
            </w:r>
            <w:r w:rsidRPr="009C37C2">
              <w:rPr>
                <w:rtl/>
                <w:lang w:bidi="ar-JO"/>
              </w:rPr>
              <w:tab/>
            </w:r>
          </w:p>
        </w:tc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</w:t>
            </w:r>
            <w:r w:rsidRPr="009C37C2">
              <w:rPr>
                <w:rFonts w:hint="eastAsia"/>
                <w:rtl/>
                <w:lang w:bidi="ar-JO"/>
              </w:rPr>
              <w:t>توضيحكيفيةالتوصّلإلىأصلالألففيالكلمة</w:t>
            </w:r>
          </w:p>
        </w:tc>
        <w:tc>
          <w:tcPr>
            <w:tcW w:w="241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*ما أصل الألف في( قام ,دعا، شكا,عاش, مات, مغطاة)</w:t>
            </w:r>
          </w:p>
        </w:tc>
        <w:tc>
          <w:tcPr>
            <w:tcW w:w="113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c>
          <w:tcPr>
            <w:tcW w:w="297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*أن تبين  الحالة التي تُقلب فيها الواو والياء ألفا</w:t>
            </w:r>
          </w:p>
        </w:tc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*بيان الحالة التي تُقلب فيها الواو والياء ألفا</w:t>
            </w:r>
          </w:p>
        </w:tc>
        <w:tc>
          <w:tcPr>
            <w:tcW w:w="241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*متى تُقلب فيها الواو والياء ألفا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*وضحي الإعلال الحاصل في (دعا , حكى ، عصا, مغطاة)</w:t>
            </w:r>
          </w:p>
        </w:tc>
        <w:tc>
          <w:tcPr>
            <w:tcW w:w="113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c>
          <w:tcPr>
            <w:tcW w:w="297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*أن تبين حالات قلب الواو والياء همزة</w:t>
            </w:r>
            <w:r w:rsidRPr="009C37C2">
              <w:rPr>
                <w:rtl/>
                <w:lang w:bidi="ar-JO"/>
              </w:rPr>
              <w:t>.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 استنتاج حالات قلب الواو والياء همزة</w:t>
            </w:r>
            <w:r w:rsidRPr="009C37C2">
              <w:rPr>
                <w:rtl/>
                <w:lang w:bidi="ar-JO"/>
              </w:rPr>
              <w:t>.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241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*وضحي الإعلال الحاصل في (سائح, دعاء, وسائل, بناء)</w:t>
            </w:r>
          </w:p>
        </w:tc>
        <w:tc>
          <w:tcPr>
            <w:tcW w:w="113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c>
          <w:tcPr>
            <w:tcW w:w="297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*أن توضح الحالة التي تُقلب فيها الواو ياء.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*استنتاج الحالة التي تُقلب فيها  الواو ياء</w:t>
            </w:r>
            <w:r w:rsidRPr="009C37C2">
              <w:rPr>
                <w:rtl/>
                <w:lang w:bidi="ar-JO"/>
              </w:rPr>
              <w:t>.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241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 xml:space="preserve">*وضحي الإعلال الحاصل في 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( الميزان, الداعي)</w:t>
            </w:r>
          </w:p>
        </w:tc>
        <w:tc>
          <w:tcPr>
            <w:tcW w:w="113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c>
          <w:tcPr>
            <w:tcW w:w="297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*أن توضح الحالة التي تُقلب فيها الياء واوا</w:t>
            </w:r>
            <w:r w:rsidRPr="009C37C2">
              <w:rPr>
                <w:rtl/>
                <w:lang w:bidi="ar-JO"/>
              </w:rPr>
              <w:t>.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*استنتاج الحالة التي تُقلب فيها الياء واوا</w:t>
            </w:r>
            <w:r w:rsidRPr="009C37C2">
              <w:rPr>
                <w:rtl/>
                <w:lang w:bidi="ar-JO"/>
              </w:rPr>
              <w:t>.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241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*وضحي الإعلال الحاصل في (موقن, موسر )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113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c>
          <w:tcPr>
            <w:tcW w:w="297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*أن تزن الكلمات التي فيها إعلال بالقلب</w:t>
            </w:r>
          </w:p>
        </w:tc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*وزن الكلمات التي فيها إعلال بالقلب</w:t>
            </w:r>
          </w:p>
        </w:tc>
        <w:tc>
          <w:tcPr>
            <w:tcW w:w="241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*وزن الكلمات التي فيها إعلال بالقلب(موسر, عصا, مغطاة,وسائل)</w:t>
            </w:r>
          </w:p>
        </w:tc>
        <w:tc>
          <w:tcPr>
            <w:tcW w:w="113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</w:tbl>
    <w:p w:rsidR="009C37C2" w:rsidRPr="009C37C2" w:rsidRDefault="009C37C2" w:rsidP="009C37C2">
      <w:pPr>
        <w:rPr>
          <w:rtl/>
        </w:rPr>
      </w:pPr>
    </w:p>
    <w:p w:rsidR="009C37C2" w:rsidRPr="009C37C2" w:rsidRDefault="009C37C2" w:rsidP="009C37C2">
      <w:r w:rsidRPr="009C37C2">
        <w:rPr>
          <w:rtl/>
        </w:rPr>
        <w:t xml:space="preserve">الوسائل : الكتاب ، السّبّورة ، الطّباشير </w:t>
      </w:r>
      <w:r w:rsidRPr="009C37C2">
        <w:rPr>
          <w:rFonts w:hint="cs"/>
          <w:rtl/>
        </w:rPr>
        <w:t>.</w:t>
      </w:r>
    </w:p>
    <w:p w:rsidR="009C37C2" w:rsidRDefault="009C37C2" w:rsidP="009C37C2">
      <w:pPr>
        <w:rPr>
          <w:rtl/>
        </w:rPr>
      </w:pPr>
      <w:r w:rsidRPr="009C37C2">
        <w:rPr>
          <w:rFonts w:hint="cs"/>
          <w:rtl/>
        </w:rPr>
        <w:t>ملاحظات المديرة :-----------------------------------------------------------------</w:t>
      </w:r>
    </w:p>
    <w:p w:rsidR="009C37C2" w:rsidRDefault="009C37C2" w:rsidP="009C37C2">
      <w:pPr>
        <w:rPr>
          <w:rtl/>
        </w:rPr>
      </w:pPr>
    </w:p>
    <w:p w:rsidR="009C37C2" w:rsidRDefault="009C37C2" w:rsidP="009C37C2">
      <w:pPr>
        <w:rPr>
          <w:rtl/>
        </w:rPr>
      </w:pPr>
    </w:p>
    <w:tbl>
      <w:tblPr>
        <w:tblpPr w:leftFromText="180" w:rightFromText="180" w:vertAnchor="text" w:horzAnchor="margin" w:tblpY="26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60"/>
        <w:gridCol w:w="2095"/>
        <w:gridCol w:w="3575"/>
      </w:tblGrid>
      <w:tr w:rsidR="009C37C2" w:rsidRPr="009C37C2" w:rsidTr="009C37C2">
        <w:trPr>
          <w:trHeight w:val="180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2" w:rsidRPr="00A90DD2" w:rsidRDefault="009C37C2" w:rsidP="009C37C2">
            <w:pPr>
              <w:rPr>
                <w:color w:val="000000" w:themeColor="text1"/>
              </w:rPr>
            </w:pPr>
            <w:bookmarkStart w:id="0" w:name="_GoBack"/>
            <w:bookmarkEnd w:id="0"/>
            <w:r w:rsidRPr="00A90DD2">
              <w:rPr>
                <w:color w:val="000000" w:themeColor="text1"/>
                <w:rtl/>
              </w:rPr>
              <w:t>المبحث :</w:t>
            </w:r>
            <w:r w:rsidRPr="00A90DD2">
              <w:rPr>
                <w:rFonts w:hint="cs"/>
                <w:color w:val="000000" w:themeColor="text1"/>
                <w:rtl/>
                <w:lang w:bidi="ar-JO"/>
              </w:rPr>
              <w:t xml:space="preserve"> اللغة العربيّة (1) </w:t>
            </w:r>
          </w:p>
          <w:p w:rsidR="009C37C2" w:rsidRPr="00A90DD2" w:rsidRDefault="00A90DD2" w:rsidP="009C37C2">
            <w:pPr>
              <w:rPr>
                <w:color w:val="000000" w:themeColor="text1"/>
                <w:rtl/>
              </w:rPr>
            </w:pPr>
            <w:hyperlink r:id="rId13" w:history="1">
              <w:r w:rsidR="009C37C2" w:rsidRPr="00A90DD2">
                <w:rPr>
                  <w:rStyle w:val="Hyperlink"/>
                  <w:color w:val="000000" w:themeColor="text1"/>
                  <w:rtl/>
                </w:rPr>
                <w:t>الص</w:t>
              </w:r>
              <w:r w:rsidR="009C37C2" w:rsidRPr="00A90DD2">
                <w:rPr>
                  <w:rStyle w:val="Hyperlink"/>
                  <w:rFonts w:hint="cs"/>
                  <w:color w:val="000000" w:themeColor="text1"/>
                  <w:rtl/>
                </w:rPr>
                <w:t>ّ</w:t>
              </w:r>
              <w:r w:rsidR="009C37C2" w:rsidRPr="00A90DD2">
                <w:rPr>
                  <w:rStyle w:val="Hyperlink"/>
                  <w:color w:val="000000" w:themeColor="text1"/>
                  <w:rtl/>
                </w:rPr>
                <w:t>ف :   الث</w:t>
              </w:r>
              <w:r w:rsidR="009C37C2" w:rsidRPr="00A90DD2">
                <w:rPr>
                  <w:rStyle w:val="Hyperlink"/>
                  <w:rFonts w:hint="cs"/>
                  <w:color w:val="000000" w:themeColor="text1"/>
                  <w:rtl/>
                </w:rPr>
                <w:t>ّ</w:t>
              </w:r>
              <w:r w:rsidR="009C37C2" w:rsidRPr="00A90DD2">
                <w:rPr>
                  <w:rStyle w:val="Hyperlink"/>
                  <w:color w:val="000000" w:themeColor="text1"/>
                  <w:rtl/>
                </w:rPr>
                <w:t>اني الث</w:t>
              </w:r>
              <w:r w:rsidR="009C37C2" w:rsidRPr="00A90DD2">
                <w:rPr>
                  <w:rStyle w:val="Hyperlink"/>
                  <w:rFonts w:hint="cs"/>
                  <w:color w:val="000000" w:themeColor="text1"/>
                  <w:rtl/>
                </w:rPr>
                <w:t>ّ</w:t>
              </w:r>
              <w:r w:rsidR="009C37C2" w:rsidRPr="00A90DD2">
                <w:rPr>
                  <w:rStyle w:val="Hyperlink"/>
                  <w:color w:val="000000" w:themeColor="text1"/>
                  <w:rtl/>
                </w:rPr>
                <w:t>انوي</w:t>
              </w:r>
              <w:r w:rsidR="009C37C2" w:rsidRPr="00A90DD2">
                <w:rPr>
                  <w:rStyle w:val="Hyperlink"/>
                  <w:rFonts w:hint="cs"/>
                  <w:color w:val="000000" w:themeColor="text1"/>
                  <w:rtl/>
                </w:rPr>
                <w:t>ّ</w:t>
              </w:r>
              <w:r w:rsidR="009C37C2" w:rsidRPr="00A90DD2">
                <w:rPr>
                  <w:rStyle w:val="Hyperlink"/>
                  <w:color w:val="000000" w:themeColor="text1"/>
                  <w:rtl/>
                </w:rPr>
                <w:t xml:space="preserve"> / ا</w:t>
              </w:r>
              <w:r w:rsidR="009C37C2" w:rsidRPr="00A90DD2">
                <w:rPr>
                  <w:rStyle w:val="Hyperlink"/>
                  <w:rFonts w:hint="cs"/>
                  <w:color w:val="000000" w:themeColor="text1"/>
                  <w:rtl/>
                </w:rPr>
                <w:t>لأكاديميّ.</w:t>
              </w:r>
            </w:hyperlink>
          </w:p>
          <w:p w:rsidR="009C37C2" w:rsidRPr="00A90DD2" w:rsidRDefault="00A90DD2" w:rsidP="009C37C2">
            <w:pPr>
              <w:rPr>
                <w:color w:val="000000" w:themeColor="text1"/>
                <w:rtl/>
              </w:rPr>
            </w:pPr>
            <w:hyperlink r:id="rId14" w:history="1">
              <w:r w:rsidR="009C37C2" w:rsidRPr="00A90DD2">
                <w:rPr>
                  <w:rStyle w:val="Hyperlink"/>
                  <w:rFonts w:hint="cs"/>
                  <w:color w:val="000000" w:themeColor="text1"/>
                  <w:rtl/>
                </w:rPr>
                <w:t>الفصل الدّراسيّ الأوّل:  2019/ 2020</w:t>
              </w:r>
            </w:hyperlink>
          </w:p>
          <w:p w:rsidR="009C37C2" w:rsidRPr="009C37C2" w:rsidRDefault="009C37C2" w:rsidP="009C37C2">
            <w:r w:rsidRPr="00A90DD2">
              <w:rPr>
                <w:rFonts w:hint="cs"/>
                <w:color w:val="000000" w:themeColor="text1"/>
                <w:rtl/>
              </w:rPr>
              <w:t xml:space="preserve">العروض : </w:t>
            </w:r>
            <w:r w:rsidRPr="00A90DD2">
              <w:rPr>
                <w:rFonts w:hint="cs"/>
                <w:color w:val="000000" w:themeColor="text1"/>
                <w:rtl/>
                <w:lang w:bidi="ar-JO"/>
              </w:rPr>
              <w:t>الوحدة الثالثة .</w:t>
            </w:r>
            <w:r w:rsidRPr="00A90DD2">
              <w:rPr>
                <w:color w:val="000000" w:themeColor="text1"/>
                <w:rtl/>
              </w:rPr>
              <w:tab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2" w:rsidRPr="009C37C2" w:rsidRDefault="009C37C2" w:rsidP="009C37C2">
            <w:pPr>
              <w:rPr>
                <w:b/>
                <w:bCs/>
              </w:rPr>
            </w:pPr>
          </w:p>
          <w:p w:rsidR="009C37C2" w:rsidRPr="009C37C2" w:rsidRDefault="00A90DD2" w:rsidP="00A90DD2">
            <w:pPr>
              <w:jc w:val="center"/>
              <w:rPr>
                <w:b/>
                <w:bCs/>
              </w:rPr>
            </w:pPr>
            <w:hyperlink r:id="rId15" w:history="1">
              <w:r w:rsidR="009C37C2" w:rsidRPr="009C37C2">
                <w:object w:dxaOrig="1107" w:dyaOrig="1154">
                  <v:shape id="_x0000_i1027" type="#_x0000_t75" style="width:57pt;height:61.5pt" o:ole="" fillcolor="window">
                    <v:imagedata r:id="rId8" o:title=""/>
                  </v:shape>
                  <o:OLEObject Type="Embed" ProgID="PBrush" ShapeID="_x0000_i1027" DrawAspect="Content" ObjectID="_1633344438" r:id="rId16"/>
                </w:object>
              </w:r>
            </w:hyperlink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C2" w:rsidRPr="009C37C2" w:rsidRDefault="009C37C2" w:rsidP="009C37C2">
            <w:r w:rsidRPr="009C37C2">
              <w:rPr>
                <w:rtl/>
              </w:rPr>
              <w:t xml:space="preserve">دولة  فلـــــــسطين </w:t>
            </w:r>
          </w:p>
          <w:p w:rsidR="009C37C2" w:rsidRPr="009C37C2" w:rsidRDefault="009C37C2" w:rsidP="009C37C2">
            <w:pPr>
              <w:rPr>
                <w:rtl/>
              </w:rPr>
            </w:pPr>
            <w:r w:rsidRPr="009C37C2">
              <w:rPr>
                <w:rtl/>
              </w:rPr>
              <w:t>وزارة التربية و التعليم العالي</w:t>
            </w:r>
          </w:p>
          <w:p w:rsidR="009C37C2" w:rsidRPr="009C37C2" w:rsidRDefault="009C37C2" w:rsidP="009C37C2">
            <w:pPr>
              <w:rPr>
                <w:rtl/>
              </w:rPr>
            </w:pPr>
            <w:r w:rsidRPr="009C37C2">
              <w:rPr>
                <w:rtl/>
              </w:rPr>
              <w:t>مديرية التربية والتعليم – الخليل</w:t>
            </w:r>
          </w:p>
          <w:p w:rsidR="009C37C2" w:rsidRPr="009C37C2" w:rsidRDefault="009C37C2" w:rsidP="009C37C2">
            <w:pPr>
              <w:rPr>
                <w:b/>
                <w:bCs/>
              </w:rPr>
            </w:pPr>
            <w:r w:rsidRPr="009C37C2">
              <w:rPr>
                <w:rtl/>
              </w:rPr>
              <w:t>مدرسة وداد ناصر الد</w:t>
            </w:r>
            <w:r w:rsidRPr="009C37C2">
              <w:rPr>
                <w:rFonts w:hint="cs"/>
                <w:rtl/>
              </w:rPr>
              <w:t>ّ</w:t>
            </w:r>
            <w:r w:rsidRPr="009C37C2">
              <w:rPr>
                <w:rtl/>
              </w:rPr>
              <w:t>ين</w:t>
            </w:r>
          </w:p>
        </w:tc>
      </w:tr>
    </w:tbl>
    <w:p w:rsidR="009C37C2" w:rsidRPr="009C37C2" w:rsidRDefault="009C37C2" w:rsidP="009C37C2"/>
    <w:p w:rsidR="009C37C2" w:rsidRPr="009C37C2" w:rsidRDefault="009C37C2" w:rsidP="009C37C2">
      <w:pPr>
        <w:rPr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194"/>
        <w:bidiVisual/>
        <w:tblW w:w="9781" w:type="dxa"/>
        <w:tblLook w:val="04A0"/>
      </w:tblPr>
      <w:tblGrid>
        <w:gridCol w:w="3260"/>
        <w:gridCol w:w="3402"/>
        <w:gridCol w:w="3119"/>
      </w:tblGrid>
      <w:tr w:rsidR="009C37C2" w:rsidRPr="009C37C2" w:rsidTr="00457154"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</w:rPr>
              <w:t>المبحث :اللغة العربيّة / العروض</w:t>
            </w:r>
          </w:p>
        </w:tc>
        <w:tc>
          <w:tcPr>
            <w:tcW w:w="3402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</w:rPr>
              <w:t xml:space="preserve">الدّرس </w:t>
            </w:r>
            <w:r w:rsidRPr="009C37C2">
              <w:rPr>
                <w:rFonts w:hint="cs"/>
                <w:rtl/>
                <w:lang w:bidi="ar-JO"/>
              </w:rPr>
              <w:t>: البحر الطويل .</w:t>
            </w:r>
          </w:p>
        </w:tc>
        <w:tc>
          <w:tcPr>
            <w:tcW w:w="311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tl/>
              </w:rPr>
              <w:t>الصّف : الثّاني عشر</w:t>
            </w:r>
            <w:r w:rsidRPr="009C37C2">
              <w:t>.</w:t>
            </w:r>
          </w:p>
        </w:tc>
      </w:tr>
      <w:tr w:rsidR="009C37C2" w:rsidRPr="009C37C2" w:rsidTr="00457154">
        <w:tc>
          <w:tcPr>
            <w:tcW w:w="3260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الوحدة : الأولى .</w:t>
            </w:r>
          </w:p>
        </w:tc>
        <w:tc>
          <w:tcPr>
            <w:tcW w:w="3402" w:type="dxa"/>
          </w:tcPr>
          <w:p w:rsidR="009C37C2" w:rsidRPr="009C37C2" w:rsidRDefault="009C37C2" w:rsidP="009C37C2">
            <w:pPr>
              <w:spacing w:after="200" w:line="276" w:lineRule="auto"/>
            </w:pPr>
            <w:r w:rsidRPr="009C37C2">
              <w:rPr>
                <w:rFonts w:hint="cs"/>
                <w:rtl/>
              </w:rPr>
              <w:t>الفترة الزمني</w:t>
            </w:r>
            <w:r w:rsidRPr="009C37C2">
              <w:rPr>
                <w:rFonts w:hint="cs"/>
                <w:rtl/>
                <w:lang w:bidi="ar-JO"/>
              </w:rPr>
              <w:t>ّ</w:t>
            </w:r>
            <w:r w:rsidRPr="009C37C2">
              <w:rPr>
                <w:rFonts w:hint="cs"/>
                <w:rtl/>
              </w:rPr>
              <w:t xml:space="preserve">ة:  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  <w:tc>
          <w:tcPr>
            <w:tcW w:w="311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rFonts w:hint="cs"/>
                <w:rtl/>
              </w:rPr>
              <w:t>عدد الحصص : ( 1 )</w:t>
            </w:r>
          </w:p>
        </w:tc>
      </w:tr>
    </w:tbl>
    <w:p w:rsidR="009C37C2" w:rsidRPr="009C37C2" w:rsidRDefault="009C37C2" w:rsidP="009C37C2">
      <w:pPr>
        <w:rPr>
          <w:rtl/>
          <w:lang w:bidi="ar-JO"/>
        </w:rPr>
      </w:pPr>
    </w:p>
    <w:p w:rsidR="009C37C2" w:rsidRPr="009C37C2" w:rsidRDefault="009C37C2" w:rsidP="009C37C2">
      <w:pPr>
        <w:rPr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96"/>
        <w:bidiVisual/>
        <w:tblW w:w="9691" w:type="dxa"/>
        <w:tblLayout w:type="fixed"/>
        <w:tblLook w:val="04A0"/>
      </w:tblPr>
      <w:tblGrid>
        <w:gridCol w:w="2809"/>
        <w:gridCol w:w="3371"/>
        <w:gridCol w:w="2247"/>
        <w:gridCol w:w="1264"/>
      </w:tblGrid>
      <w:tr w:rsidR="009C37C2" w:rsidRPr="009C37C2" w:rsidTr="00457154">
        <w:trPr>
          <w:trHeight w:val="547"/>
        </w:trPr>
        <w:tc>
          <w:tcPr>
            <w:tcW w:w="280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b/>
                <w:bCs/>
                <w:rtl/>
              </w:rPr>
              <w:t xml:space="preserve">             الأهداف</w:t>
            </w:r>
          </w:p>
        </w:tc>
        <w:tc>
          <w:tcPr>
            <w:tcW w:w="3371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b/>
                <w:bCs/>
                <w:rtl/>
              </w:rPr>
              <w:t xml:space="preserve">           خطوات التّنفيذ</w:t>
            </w:r>
          </w:p>
        </w:tc>
        <w:tc>
          <w:tcPr>
            <w:tcW w:w="224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b/>
                <w:bCs/>
                <w:rtl/>
              </w:rPr>
              <w:t xml:space="preserve">           التّقويم</w:t>
            </w:r>
          </w:p>
        </w:tc>
        <w:tc>
          <w:tcPr>
            <w:tcW w:w="126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b/>
                <w:bCs/>
                <w:rtl/>
              </w:rPr>
              <w:t>الملحوظات</w:t>
            </w:r>
          </w:p>
        </w:tc>
      </w:tr>
      <w:tr w:rsidR="009C37C2" w:rsidRPr="009C37C2" w:rsidTr="00457154">
        <w:trPr>
          <w:trHeight w:val="1053"/>
        </w:trPr>
        <w:tc>
          <w:tcPr>
            <w:tcW w:w="280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rFonts w:hint="cs"/>
                <w:rtl/>
                <w:lang w:bidi="ar-JO"/>
              </w:rPr>
              <w:t>* أن تقرأ الأبيات قراءة صحيحة .</w:t>
            </w:r>
          </w:p>
        </w:tc>
        <w:tc>
          <w:tcPr>
            <w:tcW w:w="3371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 قراءة الأبيات قراءة صحيحة.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  <w:tc>
          <w:tcPr>
            <w:tcW w:w="224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rFonts w:hint="cs"/>
                <w:rtl/>
              </w:rPr>
              <w:t>متابعة قراءة الطّالبات.</w:t>
            </w:r>
          </w:p>
        </w:tc>
        <w:tc>
          <w:tcPr>
            <w:tcW w:w="126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rPr>
          <w:trHeight w:val="1074"/>
        </w:trPr>
        <w:tc>
          <w:tcPr>
            <w:tcW w:w="280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 أن تقطّع الأبيات الشّعريّة إلى مقاطع بشكل صحيح .</w:t>
            </w:r>
          </w:p>
        </w:tc>
        <w:tc>
          <w:tcPr>
            <w:tcW w:w="3371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 تقطيع الأبيات الشّعريّة إلى مقاطع.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224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rFonts w:hint="cs"/>
                <w:rtl/>
              </w:rPr>
              <w:t>متابعة تقطيع الطّالبات .</w:t>
            </w:r>
          </w:p>
        </w:tc>
        <w:tc>
          <w:tcPr>
            <w:tcW w:w="126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rPr>
          <w:trHeight w:val="1074"/>
        </w:trPr>
        <w:tc>
          <w:tcPr>
            <w:tcW w:w="280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*أن تتعرّف إلى تفعيلات بحر الطويل الرّئيسة والفرعيّة.</w:t>
            </w:r>
          </w:p>
        </w:tc>
        <w:tc>
          <w:tcPr>
            <w:tcW w:w="3371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 xml:space="preserve">* بيان التّفعيلات الرّئيسة والفرعيّة في بحر الطويل. </w:t>
            </w:r>
          </w:p>
        </w:tc>
        <w:tc>
          <w:tcPr>
            <w:tcW w:w="224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rFonts w:hint="cs"/>
                <w:rtl/>
              </w:rPr>
              <w:t xml:space="preserve">ما هي </w:t>
            </w:r>
            <w:r w:rsidRPr="009C37C2">
              <w:rPr>
                <w:rFonts w:hint="cs"/>
                <w:rtl/>
                <w:lang w:bidi="ar-JO"/>
              </w:rPr>
              <w:t>التّفعيلات الرّئيسة والفرعيّة في بحر الطويل؟</w:t>
            </w:r>
          </w:p>
        </w:tc>
        <w:tc>
          <w:tcPr>
            <w:tcW w:w="126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rPr>
          <w:trHeight w:val="1053"/>
        </w:trPr>
        <w:tc>
          <w:tcPr>
            <w:tcW w:w="280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*أن تتعرّف على مفتاح البحر الطويل .</w:t>
            </w:r>
          </w:p>
        </w:tc>
        <w:tc>
          <w:tcPr>
            <w:tcW w:w="3371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 ذكر مفتاح البحر الطويل .</w:t>
            </w:r>
          </w:p>
        </w:tc>
        <w:tc>
          <w:tcPr>
            <w:tcW w:w="224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rFonts w:hint="cs"/>
                <w:rtl/>
              </w:rPr>
              <w:t xml:space="preserve">ما هو </w:t>
            </w:r>
            <w:r w:rsidRPr="009C37C2">
              <w:rPr>
                <w:rFonts w:hint="cs"/>
                <w:rtl/>
                <w:lang w:bidi="ar-JO"/>
              </w:rPr>
              <w:t>مفتاح البحر الطويل ؟</w:t>
            </w:r>
          </w:p>
        </w:tc>
        <w:tc>
          <w:tcPr>
            <w:tcW w:w="126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rPr>
          <w:trHeight w:val="1459"/>
        </w:trPr>
        <w:tc>
          <w:tcPr>
            <w:tcW w:w="280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 أن تقطّع أبياتا شعريّة على بحر الطويل .</w:t>
            </w:r>
          </w:p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3371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 xml:space="preserve">* تقطيع أبيات شّعريّة على بحر الطويل </w:t>
            </w:r>
          </w:p>
        </w:tc>
        <w:tc>
          <w:tcPr>
            <w:tcW w:w="224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rFonts w:hint="cs"/>
                <w:rtl/>
              </w:rPr>
              <w:t>متابعة تقطيع الطّالبات</w:t>
            </w:r>
          </w:p>
        </w:tc>
        <w:tc>
          <w:tcPr>
            <w:tcW w:w="126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  <w:tr w:rsidR="009C37C2" w:rsidRPr="009C37C2" w:rsidTr="00457154">
        <w:trPr>
          <w:trHeight w:val="1074"/>
        </w:trPr>
        <w:tc>
          <w:tcPr>
            <w:tcW w:w="2809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  <w:lang w:bidi="ar-JO"/>
              </w:rPr>
            </w:pPr>
            <w:r w:rsidRPr="009C37C2">
              <w:rPr>
                <w:rFonts w:hint="cs"/>
                <w:rtl/>
                <w:lang w:bidi="ar-JO"/>
              </w:rPr>
              <w:t>*أن تجيب عن أسئلة الكتاب.</w:t>
            </w:r>
          </w:p>
        </w:tc>
        <w:tc>
          <w:tcPr>
            <w:tcW w:w="3371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rFonts w:hint="cs"/>
                <w:rtl/>
              </w:rPr>
              <w:t>إجابة أسئلة الكتاب .</w:t>
            </w:r>
          </w:p>
        </w:tc>
        <w:tc>
          <w:tcPr>
            <w:tcW w:w="2247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  <w:r w:rsidRPr="009C37C2">
              <w:rPr>
                <w:rFonts w:hint="cs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264" w:type="dxa"/>
          </w:tcPr>
          <w:p w:rsidR="009C37C2" w:rsidRPr="009C37C2" w:rsidRDefault="009C37C2" w:rsidP="009C37C2">
            <w:pPr>
              <w:spacing w:after="200" w:line="276" w:lineRule="auto"/>
              <w:rPr>
                <w:rtl/>
              </w:rPr>
            </w:pPr>
          </w:p>
        </w:tc>
      </w:tr>
    </w:tbl>
    <w:p w:rsidR="009C37C2" w:rsidRPr="009C37C2" w:rsidRDefault="009C37C2" w:rsidP="009C37C2">
      <w:pPr>
        <w:rPr>
          <w:rtl/>
        </w:rPr>
      </w:pPr>
      <w:r w:rsidRPr="009C37C2">
        <w:rPr>
          <w:rFonts w:hint="cs"/>
          <w:rtl/>
        </w:rPr>
        <w:t xml:space="preserve">الوسائل : الكتاب ، السّبّورة ، الطّباشير ، جهاز </w:t>
      </w:r>
      <w:r w:rsidRPr="009C37C2">
        <w:t xml:space="preserve">L.C.D </w:t>
      </w:r>
      <w:r w:rsidRPr="009C37C2">
        <w:rPr>
          <w:rFonts w:hint="cs"/>
          <w:rtl/>
        </w:rPr>
        <w:t xml:space="preserve"> مع مصدر صوتيّ. </w:t>
      </w:r>
    </w:p>
    <w:p w:rsidR="009C37C2" w:rsidRDefault="009C37C2" w:rsidP="009C37C2">
      <w:pPr>
        <w:rPr>
          <w:rFonts w:hint="cs"/>
          <w:rtl/>
        </w:rPr>
      </w:pPr>
      <w:r w:rsidRPr="009C37C2">
        <w:rPr>
          <w:rFonts w:hint="cs"/>
          <w:rtl/>
        </w:rPr>
        <w:t xml:space="preserve">ملاحظات المديرة :-----------------------------------------------------  </w:t>
      </w:r>
    </w:p>
    <w:p w:rsidR="00A90DD2" w:rsidRDefault="00A90DD2" w:rsidP="009C37C2">
      <w:pPr>
        <w:rPr>
          <w:rFonts w:hint="cs"/>
          <w:rtl/>
        </w:rPr>
      </w:pPr>
    </w:p>
    <w:p w:rsidR="00A90DD2" w:rsidRPr="009C37C2" w:rsidRDefault="00A90DD2" w:rsidP="00A90DD2">
      <w:pPr>
        <w:jc w:val="center"/>
        <w:rPr>
          <w:rtl/>
        </w:rPr>
      </w:pPr>
      <w:r>
        <w:rPr>
          <w:rFonts w:hint="cs"/>
          <w:rtl/>
        </w:rPr>
        <w:t xml:space="preserve">المزيد دائما على موقع </w:t>
      </w:r>
      <w:hyperlink r:id="rId17" w:history="1">
        <w:r w:rsidRPr="00A90DD2">
          <w:rPr>
            <w:rStyle w:val="Hyperlink"/>
            <w:rFonts w:hint="cs"/>
            <w:rtl/>
          </w:rPr>
          <w:t>الملتقى التربوي</w:t>
        </w:r>
      </w:hyperlink>
    </w:p>
    <w:p w:rsidR="00A5274A" w:rsidRPr="009C37C2" w:rsidRDefault="00A5274A" w:rsidP="00253005">
      <w:pPr>
        <w:rPr>
          <w:rtl/>
        </w:rPr>
      </w:pPr>
    </w:p>
    <w:sectPr w:rsidR="00A5274A" w:rsidRPr="009C37C2" w:rsidSect="00597633">
      <w:pgSz w:w="11906" w:h="16838"/>
      <w:pgMar w:top="284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0C2"/>
    <w:multiLevelType w:val="hybridMultilevel"/>
    <w:tmpl w:val="BF384102"/>
    <w:lvl w:ilvl="0" w:tplc="94B678F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739F1"/>
    <w:multiLevelType w:val="hybridMultilevel"/>
    <w:tmpl w:val="5ACC9988"/>
    <w:lvl w:ilvl="0" w:tplc="579EA13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A4987"/>
    <w:multiLevelType w:val="hybridMultilevel"/>
    <w:tmpl w:val="DFCAD552"/>
    <w:lvl w:ilvl="0" w:tplc="B67C4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202AB"/>
    <w:multiLevelType w:val="hybridMultilevel"/>
    <w:tmpl w:val="B7362954"/>
    <w:lvl w:ilvl="0" w:tplc="9FD4249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5437DD"/>
    <w:multiLevelType w:val="hybridMultilevel"/>
    <w:tmpl w:val="F8AC80DC"/>
    <w:lvl w:ilvl="0" w:tplc="856AD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7A57D8"/>
    <w:multiLevelType w:val="hybridMultilevel"/>
    <w:tmpl w:val="354E7986"/>
    <w:lvl w:ilvl="0" w:tplc="177656C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55A14"/>
    <w:multiLevelType w:val="hybridMultilevel"/>
    <w:tmpl w:val="9CFACD2A"/>
    <w:lvl w:ilvl="0" w:tplc="2D5A4528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8F28B9"/>
    <w:multiLevelType w:val="hybridMultilevel"/>
    <w:tmpl w:val="5442D242"/>
    <w:lvl w:ilvl="0" w:tplc="CF824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E500E0"/>
    <w:multiLevelType w:val="hybridMultilevel"/>
    <w:tmpl w:val="41DC14D4"/>
    <w:lvl w:ilvl="0" w:tplc="5492D30E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6D8F"/>
    <w:rsid w:val="00025D0D"/>
    <w:rsid w:val="00042F03"/>
    <w:rsid w:val="00056211"/>
    <w:rsid w:val="00076D8F"/>
    <w:rsid w:val="000D3D3F"/>
    <w:rsid w:val="001E2C34"/>
    <w:rsid w:val="001E49A8"/>
    <w:rsid w:val="002029E6"/>
    <w:rsid w:val="0020351D"/>
    <w:rsid w:val="00253005"/>
    <w:rsid w:val="00287DB6"/>
    <w:rsid w:val="002B48C9"/>
    <w:rsid w:val="00320FE3"/>
    <w:rsid w:val="0036140A"/>
    <w:rsid w:val="003C77B9"/>
    <w:rsid w:val="003C7B54"/>
    <w:rsid w:val="004345CA"/>
    <w:rsid w:val="00434DCA"/>
    <w:rsid w:val="004C42D6"/>
    <w:rsid w:val="004E3B74"/>
    <w:rsid w:val="004F56DE"/>
    <w:rsid w:val="00587C40"/>
    <w:rsid w:val="00597633"/>
    <w:rsid w:val="005E0813"/>
    <w:rsid w:val="006072F2"/>
    <w:rsid w:val="00646CF3"/>
    <w:rsid w:val="006A2E6A"/>
    <w:rsid w:val="006D75B6"/>
    <w:rsid w:val="00703E13"/>
    <w:rsid w:val="007C716F"/>
    <w:rsid w:val="007C7919"/>
    <w:rsid w:val="007D2173"/>
    <w:rsid w:val="008033BB"/>
    <w:rsid w:val="008811F9"/>
    <w:rsid w:val="008C41ED"/>
    <w:rsid w:val="0094152E"/>
    <w:rsid w:val="00966233"/>
    <w:rsid w:val="00973349"/>
    <w:rsid w:val="00992E2A"/>
    <w:rsid w:val="009A3C41"/>
    <w:rsid w:val="009C37C2"/>
    <w:rsid w:val="009D378C"/>
    <w:rsid w:val="009D4E97"/>
    <w:rsid w:val="00A36AC1"/>
    <w:rsid w:val="00A5274A"/>
    <w:rsid w:val="00A71164"/>
    <w:rsid w:val="00A90DD2"/>
    <w:rsid w:val="00A935C9"/>
    <w:rsid w:val="00AB3C37"/>
    <w:rsid w:val="00B56BD4"/>
    <w:rsid w:val="00B83310"/>
    <w:rsid w:val="00BA2117"/>
    <w:rsid w:val="00BA25BE"/>
    <w:rsid w:val="00C40745"/>
    <w:rsid w:val="00C47F21"/>
    <w:rsid w:val="00CA5E6A"/>
    <w:rsid w:val="00D1602C"/>
    <w:rsid w:val="00DD3A62"/>
    <w:rsid w:val="00ED01A5"/>
    <w:rsid w:val="00ED0975"/>
    <w:rsid w:val="00F85568"/>
    <w:rsid w:val="00F86027"/>
    <w:rsid w:val="00FF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8F"/>
    <w:pPr>
      <w:ind w:left="720"/>
      <w:contextualSpacing/>
    </w:pPr>
  </w:style>
  <w:style w:type="paragraph" w:styleId="a4">
    <w:name w:val="header"/>
    <w:basedOn w:val="a"/>
    <w:link w:val="Char"/>
    <w:rsid w:val="002029E6"/>
    <w:pPr>
      <w:tabs>
        <w:tab w:val="center" w:pos="4153"/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صفحة Char"/>
    <w:basedOn w:val="a0"/>
    <w:link w:val="a4"/>
    <w:rsid w:val="002029E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CA5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A90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8F"/>
    <w:pPr>
      <w:ind w:left="720"/>
      <w:contextualSpacing/>
    </w:pPr>
  </w:style>
  <w:style w:type="paragraph" w:styleId="a4">
    <w:name w:val="header"/>
    <w:basedOn w:val="a"/>
    <w:link w:val="Char"/>
    <w:rsid w:val="002029E6"/>
    <w:pPr>
      <w:tabs>
        <w:tab w:val="center" w:pos="4153"/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4"/>
    <w:rsid w:val="002029E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CA5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18&amp;subject=1&amp;type=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ubject=1&amp;type=3" TargetMode="External"/><Relationship Id="rId12" Type="http://schemas.openxmlformats.org/officeDocument/2006/relationships/oleObject" Target="embeddings/oleObject2.bin"/><Relationship Id="rId17" Type="http://schemas.openxmlformats.org/officeDocument/2006/relationships/hyperlink" Target="https://www.wepal.net/library/?app=content.list&amp;level=18&amp;subject=1&amp;type=3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8&amp;subject=1&amp;type=3" TargetMode="External"/><Relationship Id="rId11" Type="http://schemas.openxmlformats.org/officeDocument/2006/relationships/hyperlink" Target="https://www.wepal.net/library/?app=content.list&amp;level=18&amp;subject=1&amp;type=3" TargetMode="External"/><Relationship Id="rId5" Type="http://schemas.openxmlformats.org/officeDocument/2006/relationships/hyperlink" Target="https://www.wepal.net/library/?app=content.list&amp;level=18&amp;subject=1&amp;type=3" TargetMode="External"/><Relationship Id="rId15" Type="http://schemas.openxmlformats.org/officeDocument/2006/relationships/hyperlink" Target="https://www.wepal.net/library/?app=content.list&amp;level=18&amp;subject=1&amp;type=3" TargetMode="External"/><Relationship Id="rId10" Type="http://schemas.openxmlformats.org/officeDocument/2006/relationships/hyperlink" Target="https://www.wepal.net/library/?app=content.list&amp;level=18&amp;subject=1&amp;type=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wepal.net/library/?app=content.list&amp;level=18&amp;subject=1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dad</cp:lastModifiedBy>
  <cp:revision>7</cp:revision>
  <cp:lastPrinted>2019-09-30T10:23:00Z</cp:lastPrinted>
  <dcterms:created xsi:type="dcterms:W3CDTF">2019-09-30T08:25:00Z</dcterms:created>
  <dcterms:modified xsi:type="dcterms:W3CDTF">2019-10-23T11:01:00Z</dcterms:modified>
</cp:coreProperties>
</file>