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Look w:val="04A0"/>
      </w:tblPr>
      <w:tblGrid>
        <w:gridCol w:w="1893"/>
        <w:gridCol w:w="3350"/>
        <w:gridCol w:w="761"/>
        <w:gridCol w:w="992"/>
        <w:gridCol w:w="1526"/>
      </w:tblGrid>
      <w:tr w:rsidR="00996A5E" w:rsidTr="008C6CD2">
        <w:tc>
          <w:tcPr>
            <w:tcW w:w="1893" w:type="dxa"/>
          </w:tcPr>
          <w:p w:rsidR="00996A5E" w:rsidRPr="00996A5E" w:rsidRDefault="00996A5E" w:rsidP="00900C02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3350" w:type="dxa"/>
          </w:tcPr>
          <w:p w:rsidR="00996A5E" w:rsidRPr="00996A5E" w:rsidRDefault="00996A5E" w:rsidP="00900C02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96A5E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761" w:type="dxa"/>
          </w:tcPr>
          <w:p w:rsidR="00996A5E" w:rsidRPr="00996A5E" w:rsidRDefault="00996A5E" w:rsidP="00900C02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96A5E">
              <w:rPr>
                <w:rFonts w:hint="cs"/>
                <w:b/>
                <w:bCs/>
                <w:sz w:val="28"/>
                <w:szCs w:val="28"/>
                <w:rtl/>
              </w:rPr>
              <w:t>الشهر</w:t>
            </w:r>
          </w:p>
        </w:tc>
        <w:tc>
          <w:tcPr>
            <w:tcW w:w="992" w:type="dxa"/>
          </w:tcPr>
          <w:p w:rsidR="00996A5E" w:rsidRPr="00996A5E" w:rsidRDefault="00996A5E" w:rsidP="00900C02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96A5E"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526" w:type="dxa"/>
          </w:tcPr>
          <w:p w:rsidR="00996A5E" w:rsidRPr="00996A5E" w:rsidRDefault="00996A5E" w:rsidP="00900C02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96A5E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996A5E" w:rsidTr="008C6CD2">
        <w:tc>
          <w:tcPr>
            <w:tcW w:w="1893" w:type="dxa"/>
          </w:tcPr>
          <w:p w:rsidR="00996A5E" w:rsidRPr="00900C02" w:rsidRDefault="00A4559C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 xml:space="preserve">     </w:t>
            </w:r>
            <w:r w:rsidR="00996A5E" w:rsidRPr="00900C02">
              <w:rPr>
                <w:rFonts w:hint="cs"/>
                <w:b/>
                <w:bCs/>
                <w:rtl/>
              </w:rPr>
              <w:t>الثالثة</w:t>
            </w:r>
          </w:p>
        </w:tc>
        <w:tc>
          <w:tcPr>
            <w:tcW w:w="3350" w:type="dxa"/>
          </w:tcPr>
          <w:p w:rsidR="00996A5E" w:rsidRPr="00900C02" w:rsidRDefault="00996A5E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>*تطبيقات هندسية على التكامل غير المحدود</w:t>
            </w:r>
          </w:p>
        </w:tc>
        <w:tc>
          <w:tcPr>
            <w:tcW w:w="761" w:type="dxa"/>
          </w:tcPr>
          <w:p w:rsidR="00996A5E" w:rsidRPr="00900C02" w:rsidRDefault="00A4559C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>كانون2</w:t>
            </w:r>
          </w:p>
        </w:tc>
        <w:tc>
          <w:tcPr>
            <w:tcW w:w="992" w:type="dxa"/>
          </w:tcPr>
          <w:p w:rsidR="00996A5E" w:rsidRPr="00900C02" w:rsidRDefault="00A4559C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1526" w:type="dxa"/>
          </w:tcPr>
          <w:p w:rsidR="00996A5E" w:rsidRPr="00900C02" w:rsidRDefault="00996A5E" w:rsidP="00900C02">
            <w:pPr>
              <w:spacing w:line="480" w:lineRule="auto"/>
              <w:rPr>
                <w:b/>
                <w:bCs/>
                <w:rtl/>
              </w:rPr>
            </w:pPr>
          </w:p>
        </w:tc>
      </w:tr>
      <w:tr w:rsidR="00A4559C" w:rsidTr="008C6CD2">
        <w:tc>
          <w:tcPr>
            <w:tcW w:w="1893" w:type="dxa"/>
            <w:vMerge w:val="restart"/>
          </w:tcPr>
          <w:p w:rsidR="00A4559C" w:rsidRPr="00900C02" w:rsidRDefault="00A4559C" w:rsidP="00900C02">
            <w:pPr>
              <w:spacing w:line="480" w:lineRule="auto"/>
              <w:rPr>
                <w:b/>
                <w:bCs/>
                <w:rtl/>
              </w:rPr>
            </w:pPr>
          </w:p>
          <w:p w:rsidR="00A4559C" w:rsidRPr="00900C02" w:rsidRDefault="00A4559C" w:rsidP="00900C02">
            <w:pPr>
              <w:spacing w:line="480" w:lineRule="auto"/>
              <w:rPr>
                <w:b/>
                <w:bCs/>
                <w:rtl/>
              </w:rPr>
            </w:pPr>
          </w:p>
          <w:p w:rsidR="00A4559C" w:rsidRPr="00900C02" w:rsidRDefault="00A4559C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>التكامل غير المحدود</w:t>
            </w:r>
          </w:p>
        </w:tc>
        <w:tc>
          <w:tcPr>
            <w:tcW w:w="3350" w:type="dxa"/>
          </w:tcPr>
          <w:p w:rsidR="00A4559C" w:rsidRPr="00900C02" w:rsidRDefault="00A4559C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>*التكامل المحدود</w:t>
            </w:r>
          </w:p>
        </w:tc>
        <w:tc>
          <w:tcPr>
            <w:tcW w:w="761" w:type="dxa"/>
            <w:vMerge w:val="restart"/>
          </w:tcPr>
          <w:p w:rsidR="00A4559C" w:rsidRPr="00900C02" w:rsidRDefault="00A4559C" w:rsidP="00900C02">
            <w:pPr>
              <w:spacing w:line="480" w:lineRule="auto"/>
              <w:rPr>
                <w:b/>
                <w:bCs/>
                <w:rtl/>
              </w:rPr>
            </w:pPr>
          </w:p>
          <w:p w:rsidR="00A4559C" w:rsidRPr="00900C02" w:rsidRDefault="00A4559C" w:rsidP="00900C02">
            <w:pPr>
              <w:spacing w:line="480" w:lineRule="auto"/>
              <w:rPr>
                <w:b/>
                <w:bCs/>
                <w:rtl/>
              </w:rPr>
            </w:pPr>
          </w:p>
          <w:p w:rsidR="00A4559C" w:rsidRPr="00900C02" w:rsidRDefault="00A4559C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 xml:space="preserve"> شباط</w:t>
            </w:r>
          </w:p>
        </w:tc>
        <w:tc>
          <w:tcPr>
            <w:tcW w:w="992" w:type="dxa"/>
          </w:tcPr>
          <w:p w:rsidR="00A4559C" w:rsidRPr="00900C02" w:rsidRDefault="00A4559C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>الاول</w:t>
            </w:r>
          </w:p>
        </w:tc>
        <w:tc>
          <w:tcPr>
            <w:tcW w:w="1526" w:type="dxa"/>
          </w:tcPr>
          <w:p w:rsidR="00A4559C" w:rsidRPr="00900C02" w:rsidRDefault="00A4559C" w:rsidP="00900C02">
            <w:pPr>
              <w:spacing w:line="480" w:lineRule="auto"/>
              <w:rPr>
                <w:b/>
                <w:bCs/>
                <w:rtl/>
              </w:rPr>
            </w:pPr>
          </w:p>
        </w:tc>
      </w:tr>
      <w:tr w:rsidR="00A4559C" w:rsidTr="008C6CD2">
        <w:tc>
          <w:tcPr>
            <w:tcW w:w="1893" w:type="dxa"/>
            <w:vMerge/>
          </w:tcPr>
          <w:p w:rsidR="00A4559C" w:rsidRPr="00900C02" w:rsidRDefault="00A4559C" w:rsidP="00900C02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3350" w:type="dxa"/>
          </w:tcPr>
          <w:p w:rsidR="00A4559C" w:rsidRPr="00900C02" w:rsidRDefault="00A4559C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>*خصائص التكامل المحدود</w:t>
            </w:r>
          </w:p>
        </w:tc>
        <w:tc>
          <w:tcPr>
            <w:tcW w:w="761" w:type="dxa"/>
            <w:vMerge/>
          </w:tcPr>
          <w:p w:rsidR="00A4559C" w:rsidRPr="00900C02" w:rsidRDefault="00A4559C" w:rsidP="00900C02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:rsidR="00A4559C" w:rsidRPr="00900C02" w:rsidRDefault="00A4559C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>الثاني</w:t>
            </w:r>
          </w:p>
        </w:tc>
        <w:tc>
          <w:tcPr>
            <w:tcW w:w="1526" w:type="dxa"/>
          </w:tcPr>
          <w:p w:rsidR="00A4559C" w:rsidRPr="00900C02" w:rsidRDefault="00A4559C" w:rsidP="00900C02">
            <w:pPr>
              <w:spacing w:line="480" w:lineRule="auto"/>
              <w:rPr>
                <w:b/>
                <w:bCs/>
                <w:rtl/>
              </w:rPr>
            </w:pPr>
          </w:p>
        </w:tc>
      </w:tr>
      <w:tr w:rsidR="00A4559C" w:rsidTr="008C6CD2">
        <w:tc>
          <w:tcPr>
            <w:tcW w:w="1893" w:type="dxa"/>
            <w:vMerge/>
          </w:tcPr>
          <w:p w:rsidR="00A4559C" w:rsidRPr="00900C02" w:rsidRDefault="00A4559C" w:rsidP="00900C02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3350" w:type="dxa"/>
          </w:tcPr>
          <w:p w:rsidR="00A4559C" w:rsidRPr="00900C02" w:rsidRDefault="00A4559C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>*التكامل بالتعويض</w:t>
            </w:r>
          </w:p>
        </w:tc>
        <w:tc>
          <w:tcPr>
            <w:tcW w:w="761" w:type="dxa"/>
            <w:vMerge/>
          </w:tcPr>
          <w:p w:rsidR="00A4559C" w:rsidRPr="00900C02" w:rsidRDefault="00A4559C" w:rsidP="00900C02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:rsidR="00A4559C" w:rsidRPr="00900C02" w:rsidRDefault="00A4559C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>الثالث</w:t>
            </w:r>
          </w:p>
        </w:tc>
        <w:tc>
          <w:tcPr>
            <w:tcW w:w="1526" w:type="dxa"/>
          </w:tcPr>
          <w:p w:rsidR="00A4559C" w:rsidRPr="00900C02" w:rsidRDefault="00A4559C" w:rsidP="00900C02">
            <w:pPr>
              <w:spacing w:line="480" w:lineRule="auto"/>
              <w:rPr>
                <w:b/>
                <w:bCs/>
                <w:rtl/>
              </w:rPr>
            </w:pPr>
          </w:p>
        </w:tc>
      </w:tr>
      <w:tr w:rsidR="00A4559C" w:rsidTr="008C6CD2">
        <w:tc>
          <w:tcPr>
            <w:tcW w:w="1893" w:type="dxa"/>
            <w:vMerge/>
          </w:tcPr>
          <w:p w:rsidR="00A4559C" w:rsidRPr="00900C02" w:rsidRDefault="00A4559C" w:rsidP="00900C02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3350" w:type="dxa"/>
          </w:tcPr>
          <w:p w:rsidR="00A4559C" w:rsidRPr="00900C02" w:rsidRDefault="00A4559C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>*تطبيقات على التكامل المحدود</w:t>
            </w:r>
          </w:p>
        </w:tc>
        <w:tc>
          <w:tcPr>
            <w:tcW w:w="761" w:type="dxa"/>
            <w:vMerge/>
          </w:tcPr>
          <w:p w:rsidR="00A4559C" w:rsidRPr="00900C02" w:rsidRDefault="00A4559C" w:rsidP="00900C02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992" w:type="dxa"/>
            <w:vMerge w:val="restart"/>
          </w:tcPr>
          <w:p w:rsidR="00A4559C" w:rsidRPr="00900C02" w:rsidRDefault="00A4559C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1526" w:type="dxa"/>
          </w:tcPr>
          <w:p w:rsidR="00A4559C" w:rsidRPr="00900C02" w:rsidRDefault="00A4559C" w:rsidP="00900C02">
            <w:pPr>
              <w:spacing w:line="480" w:lineRule="auto"/>
              <w:rPr>
                <w:b/>
                <w:bCs/>
                <w:rtl/>
              </w:rPr>
            </w:pPr>
          </w:p>
        </w:tc>
      </w:tr>
      <w:tr w:rsidR="00A4559C" w:rsidTr="008C6CD2">
        <w:tc>
          <w:tcPr>
            <w:tcW w:w="1893" w:type="dxa"/>
            <w:vMerge/>
          </w:tcPr>
          <w:p w:rsidR="00A4559C" w:rsidRPr="00900C02" w:rsidRDefault="00A4559C" w:rsidP="00900C02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3350" w:type="dxa"/>
          </w:tcPr>
          <w:p w:rsidR="00A4559C" w:rsidRPr="00900C02" w:rsidRDefault="00A4559C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 xml:space="preserve">*تمارين عامة </w:t>
            </w:r>
          </w:p>
        </w:tc>
        <w:tc>
          <w:tcPr>
            <w:tcW w:w="761" w:type="dxa"/>
            <w:vMerge/>
          </w:tcPr>
          <w:p w:rsidR="00A4559C" w:rsidRPr="00900C02" w:rsidRDefault="00A4559C" w:rsidP="00900C02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992" w:type="dxa"/>
            <w:vMerge/>
          </w:tcPr>
          <w:p w:rsidR="00A4559C" w:rsidRPr="00900C02" w:rsidRDefault="00A4559C" w:rsidP="00900C02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1526" w:type="dxa"/>
          </w:tcPr>
          <w:p w:rsidR="00A4559C" w:rsidRPr="00900C02" w:rsidRDefault="00A4559C" w:rsidP="00900C02">
            <w:pPr>
              <w:spacing w:line="480" w:lineRule="auto"/>
              <w:rPr>
                <w:b/>
                <w:bCs/>
                <w:rtl/>
              </w:rPr>
            </w:pPr>
          </w:p>
        </w:tc>
      </w:tr>
      <w:tr w:rsidR="00A4559C" w:rsidTr="00DE48A7">
        <w:tc>
          <w:tcPr>
            <w:tcW w:w="8522" w:type="dxa"/>
            <w:gridSpan w:val="5"/>
            <w:shd w:val="clear" w:color="auto" w:fill="808080" w:themeFill="background1" w:themeFillShade="80"/>
          </w:tcPr>
          <w:p w:rsidR="00A4559C" w:rsidRPr="00900C02" w:rsidRDefault="00A4559C" w:rsidP="00900C02">
            <w:pPr>
              <w:spacing w:line="480" w:lineRule="auto"/>
              <w:rPr>
                <w:b/>
                <w:bCs/>
                <w:rtl/>
              </w:rPr>
            </w:pPr>
          </w:p>
        </w:tc>
      </w:tr>
      <w:tr w:rsidR="008C6CD2" w:rsidTr="008C6CD2">
        <w:tc>
          <w:tcPr>
            <w:tcW w:w="1893" w:type="dxa"/>
          </w:tcPr>
          <w:p w:rsidR="008C6CD2" w:rsidRPr="00900C02" w:rsidRDefault="008C6CD2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 xml:space="preserve">     الرابعة</w:t>
            </w:r>
          </w:p>
        </w:tc>
        <w:tc>
          <w:tcPr>
            <w:tcW w:w="3350" w:type="dxa"/>
          </w:tcPr>
          <w:p w:rsidR="008C6CD2" w:rsidRPr="00900C02" w:rsidRDefault="008C6CD2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>*العلامة المعيارية</w:t>
            </w:r>
          </w:p>
        </w:tc>
        <w:tc>
          <w:tcPr>
            <w:tcW w:w="761" w:type="dxa"/>
            <w:vMerge w:val="restart"/>
          </w:tcPr>
          <w:p w:rsidR="008C6CD2" w:rsidRPr="00900C02" w:rsidRDefault="008C6CD2" w:rsidP="00900C02">
            <w:pPr>
              <w:spacing w:line="480" w:lineRule="auto"/>
              <w:rPr>
                <w:b/>
                <w:bCs/>
                <w:rtl/>
              </w:rPr>
            </w:pPr>
          </w:p>
          <w:p w:rsidR="008C6CD2" w:rsidRPr="00900C02" w:rsidRDefault="008C6CD2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>اّذار</w:t>
            </w:r>
          </w:p>
        </w:tc>
        <w:tc>
          <w:tcPr>
            <w:tcW w:w="992" w:type="dxa"/>
          </w:tcPr>
          <w:p w:rsidR="008C6CD2" w:rsidRPr="00900C02" w:rsidRDefault="008C6CD2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>الاول</w:t>
            </w:r>
          </w:p>
        </w:tc>
        <w:tc>
          <w:tcPr>
            <w:tcW w:w="1526" w:type="dxa"/>
          </w:tcPr>
          <w:p w:rsidR="008C6CD2" w:rsidRPr="00900C02" w:rsidRDefault="008C6CD2" w:rsidP="00900C02">
            <w:pPr>
              <w:spacing w:line="480" w:lineRule="auto"/>
              <w:rPr>
                <w:b/>
                <w:bCs/>
                <w:rtl/>
              </w:rPr>
            </w:pPr>
          </w:p>
        </w:tc>
      </w:tr>
      <w:tr w:rsidR="008C6CD2" w:rsidTr="008C6CD2">
        <w:tc>
          <w:tcPr>
            <w:tcW w:w="1893" w:type="dxa"/>
            <w:vMerge w:val="restart"/>
          </w:tcPr>
          <w:p w:rsidR="008C6CD2" w:rsidRPr="00900C02" w:rsidRDefault="00900C02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 xml:space="preserve"> </w:t>
            </w:r>
            <w:r w:rsidR="008C6CD2" w:rsidRPr="00900C02">
              <w:rPr>
                <w:rFonts w:hint="cs"/>
                <w:b/>
                <w:bCs/>
                <w:rtl/>
              </w:rPr>
              <w:t xml:space="preserve"> الاحصاء والاحتمالات</w:t>
            </w:r>
          </w:p>
        </w:tc>
        <w:tc>
          <w:tcPr>
            <w:tcW w:w="3350" w:type="dxa"/>
          </w:tcPr>
          <w:p w:rsidR="008C6CD2" w:rsidRPr="00900C02" w:rsidRDefault="008C6CD2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>*التوزيع الطبيعي المعياري</w:t>
            </w:r>
          </w:p>
        </w:tc>
        <w:tc>
          <w:tcPr>
            <w:tcW w:w="761" w:type="dxa"/>
            <w:vMerge/>
          </w:tcPr>
          <w:p w:rsidR="008C6CD2" w:rsidRPr="00900C02" w:rsidRDefault="008C6CD2" w:rsidP="00900C02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:rsidR="008C6CD2" w:rsidRPr="00900C02" w:rsidRDefault="008C6CD2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>الثاني</w:t>
            </w:r>
          </w:p>
        </w:tc>
        <w:tc>
          <w:tcPr>
            <w:tcW w:w="1526" w:type="dxa"/>
          </w:tcPr>
          <w:p w:rsidR="008C6CD2" w:rsidRPr="00900C02" w:rsidRDefault="008C6CD2" w:rsidP="00900C02">
            <w:pPr>
              <w:spacing w:line="480" w:lineRule="auto"/>
              <w:rPr>
                <w:b/>
                <w:bCs/>
                <w:rtl/>
              </w:rPr>
            </w:pPr>
          </w:p>
        </w:tc>
      </w:tr>
      <w:tr w:rsidR="008C6CD2" w:rsidTr="008C6CD2">
        <w:tc>
          <w:tcPr>
            <w:tcW w:w="1893" w:type="dxa"/>
            <w:vMerge/>
          </w:tcPr>
          <w:p w:rsidR="008C6CD2" w:rsidRPr="00900C02" w:rsidRDefault="008C6CD2" w:rsidP="00900C02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3350" w:type="dxa"/>
          </w:tcPr>
          <w:p w:rsidR="008C6CD2" w:rsidRPr="00900C02" w:rsidRDefault="008C6CD2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>*تمارين عامة</w:t>
            </w:r>
          </w:p>
        </w:tc>
        <w:tc>
          <w:tcPr>
            <w:tcW w:w="761" w:type="dxa"/>
            <w:vMerge/>
          </w:tcPr>
          <w:p w:rsidR="008C6CD2" w:rsidRPr="00900C02" w:rsidRDefault="008C6CD2" w:rsidP="00900C02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:rsidR="008C6CD2" w:rsidRPr="00900C02" w:rsidRDefault="008C6CD2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>الثاني</w:t>
            </w:r>
          </w:p>
        </w:tc>
        <w:tc>
          <w:tcPr>
            <w:tcW w:w="1526" w:type="dxa"/>
          </w:tcPr>
          <w:p w:rsidR="008C6CD2" w:rsidRPr="00900C02" w:rsidRDefault="008C6CD2" w:rsidP="00900C02">
            <w:pPr>
              <w:spacing w:line="480" w:lineRule="auto"/>
              <w:rPr>
                <w:b/>
                <w:bCs/>
                <w:rtl/>
              </w:rPr>
            </w:pPr>
          </w:p>
        </w:tc>
      </w:tr>
      <w:tr w:rsidR="00A4559C" w:rsidTr="0055096F">
        <w:tc>
          <w:tcPr>
            <w:tcW w:w="8522" w:type="dxa"/>
            <w:gridSpan w:val="5"/>
            <w:shd w:val="clear" w:color="auto" w:fill="808080" w:themeFill="background1" w:themeFillShade="80"/>
          </w:tcPr>
          <w:p w:rsidR="00A4559C" w:rsidRPr="00900C02" w:rsidRDefault="00A4559C" w:rsidP="00900C02">
            <w:pPr>
              <w:spacing w:line="480" w:lineRule="auto"/>
              <w:rPr>
                <w:b/>
                <w:bCs/>
                <w:rtl/>
              </w:rPr>
            </w:pPr>
          </w:p>
        </w:tc>
      </w:tr>
      <w:tr w:rsidR="008C6CD2" w:rsidTr="008C6CD2">
        <w:tc>
          <w:tcPr>
            <w:tcW w:w="1893" w:type="dxa"/>
          </w:tcPr>
          <w:p w:rsidR="008C6CD2" w:rsidRPr="00900C02" w:rsidRDefault="008C6CD2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 xml:space="preserve">      الخامسة</w:t>
            </w:r>
          </w:p>
        </w:tc>
        <w:tc>
          <w:tcPr>
            <w:tcW w:w="3350" w:type="dxa"/>
          </w:tcPr>
          <w:p w:rsidR="008C6CD2" w:rsidRPr="00900C02" w:rsidRDefault="008C6CD2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>*الفائدة</w:t>
            </w:r>
          </w:p>
        </w:tc>
        <w:tc>
          <w:tcPr>
            <w:tcW w:w="761" w:type="dxa"/>
            <w:vMerge w:val="restart"/>
          </w:tcPr>
          <w:p w:rsidR="008C6CD2" w:rsidRPr="00900C02" w:rsidRDefault="008C6CD2" w:rsidP="00900C02">
            <w:pPr>
              <w:spacing w:line="480" w:lineRule="auto"/>
              <w:rPr>
                <w:b/>
                <w:bCs/>
                <w:rtl/>
              </w:rPr>
            </w:pPr>
          </w:p>
          <w:p w:rsidR="008C6CD2" w:rsidRPr="00900C02" w:rsidRDefault="008C6CD2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>اّذار</w:t>
            </w:r>
          </w:p>
        </w:tc>
        <w:tc>
          <w:tcPr>
            <w:tcW w:w="992" w:type="dxa"/>
          </w:tcPr>
          <w:p w:rsidR="008C6CD2" w:rsidRPr="00900C02" w:rsidRDefault="008C6CD2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>الثالث</w:t>
            </w:r>
          </w:p>
        </w:tc>
        <w:tc>
          <w:tcPr>
            <w:tcW w:w="1526" w:type="dxa"/>
          </w:tcPr>
          <w:p w:rsidR="008C6CD2" w:rsidRPr="00900C02" w:rsidRDefault="008C6CD2" w:rsidP="00900C02">
            <w:pPr>
              <w:spacing w:line="480" w:lineRule="auto"/>
              <w:rPr>
                <w:b/>
                <w:bCs/>
                <w:rtl/>
              </w:rPr>
            </w:pPr>
          </w:p>
        </w:tc>
      </w:tr>
      <w:tr w:rsidR="00900C02" w:rsidTr="008C6CD2">
        <w:tc>
          <w:tcPr>
            <w:tcW w:w="1893" w:type="dxa"/>
            <w:vMerge w:val="restart"/>
          </w:tcPr>
          <w:p w:rsidR="00900C02" w:rsidRPr="00900C02" w:rsidRDefault="00900C02" w:rsidP="00900C02">
            <w:pPr>
              <w:spacing w:line="480" w:lineRule="auto"/>
              <w:rPr>
                <w:b/>
                <w:bCs/>
                <w:rtl/>
              </w:rPr>
            </w:pPr>
          </w:p>
          <w:p w:rsidR="00900C02" w:rsidRPr="00900C02" w:rsidRDefault="00900C02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 xml:space="preserve">  الرياضيات المالية</w:t>
            </w:r>
          </w:p>
        </w:tc>
        <w:tc>
          <w:tcPr>
            <w:tcW w:w="3350" w:type="dxa"/>
          </w:tcPr>
          <w:p w:rsidR="00900C02" w:rsidRPr="00900C02" w:rsidRDefault="00900C02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>*الفائدة المركبة</w:t>
            </w:r>
          </w:p>
        </w:tc>
        <w:tc>
          <w:tcPr>
            <w:tcW w:w="761" w:type="dxa"/>
            <w:vMerge/>
          </w:tcPr>
          <w:p w:rsidR="00900C02" w:rsidRPr="00900C02" w:rsidRDefault="00900C02" w:rsidP="00900C02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:rsidR="00900C02" w:rsidRPr="00900C02" w:rsidRDefault="00900C02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>الثالث</w:t>
            </w:r>
          </w:p>
        </w:tc>
        <w:tc>
          <w:tcPr>
            <w:tcW w:w="1526" w:type="dxa"/>
          </w:tcPr>
          <w:p w:rsidR="00900C02" w:rsidRPr="00900C02" w:rsidRDefault="00900C02" w:rsidP="00900C02">
            <w:pPr>
              <w:spacing w:line="480" w:lineRule="auto"/>
              <w:rPr>
                <w:b/>
                <w:bCs/>
                <w:rtl/>
              </w:rPr>
            </w:pPr>
          </w:p>
        </w:tc>
      </w:tr>
      <w:tr w:rsidR="00900C02" w:rsidTr="008C6CD2">
        <w:tc>
          <w:tcPr>
            <w:tcW w:w="1893" w:type="dxa"/>
            <w:vMerge/>
          </w:tcPr>
          <w:p w:rsidR="00900C02" w:rsidRPr="00900C02" w:rsidRDefault="00900C02" w:rsidP="00900C02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3350" w:type="dxa"/>
          </w:tcPr>
          <w:p w:rsidR="00900C02" w:rsidRPr="00900C02" w:rsidRDefault="00900C02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>*السندات</w:t>
            </w:r>
          </w:p>
        </w:tc>
        <w:tc>
          <w:tcPr>
            <w:tcW w:w="761" w:type="dxa"/>
            <w:vMerge/>
          </w:tcPr>
          <w:p w:rsidR="00900C02" w:rsidRPr="00900C02" w:rsidRDefault="00900C02" w:rsidP="00900C02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:rsidR="00900C02" w:rsidRPr="00900C02" w:rsidRDefault="00900C02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1526" w:type="dxa"/>
          </w:tcPr>
          <w:p w:rsidR="00900C02" w:rsidRPr="00900C02" w:rsidRDefault="00900C02" w:rsidP="00900C02">
            <w:pPr>
              <w:spacing w:line="480" w:lineRule="auto"/>
              <w:rPr>
                <w:b/>
                <w:bCs/>
                <w:rtl/>
              </w:rPr>
            </w:pPr>
          </w:p>
        </w:tc>
      </w:tr>
      <w:tr w:rsidR="00900C02" w:rsidTr="008C6CD2">
        <w:tc>
          <w:tcPr>
            <w:tcW w:w="1893" w:type="dxa"/>
            <w:vMerge/>
          </w:tcPr>
          <w:p w:rsidR="00900C02" w:rsidRPr="00900C02" w:rsidRDefault="00900C02" w:rsidP="00900C02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3350" w:type="dxa"/>
          </w:tcPr>
          <w:p w:rsidR="00900C02" w:rsidRPr="00900C02" w:rsidRDefault="00900C02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>*انواع السندات</w:t>
            </w:r>
          </w:p>
        </w:tc>
        <w:tc>
          <w:tcPr>
            <w:tcW w:w="761" w:type="dxa"/>
            <w:vMerge w:val="restart"/>
          </w:tcPr>
          <w:p w:rsidR="00900C02" w:rsidRPr="00900C02" w:rsidRDefault="00900C02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>نيسان</w:t>
            </w:r>
          </w:p>
        </w:tc>
        <w:tc>
          <w:tcPr>
            <w:tcW w:w="992" w:type="dxa"/>
          </w:tcPr>
          <w:p w:rsidR="00900C02" w:rsidRPr="00900C02" w:rsidRDefault="00900C02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>الاول</w:t>
            </w:r>
          </w:p>
        </w:tc>
        <w:tc>
          <w:tcPr>
            <w:tcW w:w="1526" w:type="dxa"/>
          </w:tcPr>
          <w:p w:rsidR="00900C02" w:rsidRPr="00900C02" w:rsidRDefault="00900C02" w:rsidP="00900C02">
            <w:pPr>
              <w:spacing w:line="480" w:lineRule="auto"/>
              <w:rPr>
                <w:b/>
                <w:bCs/>
                <w:rtl/>
              </w:rPr>
            </w:pPr>
          </w:p>
        </w:tc>
      </w:tr>
      <w:tr w:rsidR="00900C02" w:rsidTr="008C6CD2">
        <w:tc>
          <w:tcPr>
            <w:tcW w:w="1893" w:type="dxa"/>
            <w:vMerge/>
          </w:tcPr>
          <w:p w:rsidR="00900C02" w:rsidRPr="00900C02" w:rsidRDefault="00900C02" w:rsidP="00900C02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3350" w:type="dxa"/>
          </w:tcPr>
          <w:p w:rsidR="00900C02" w:rsidRPr="00900C02" w:rsidRDefault="00900C02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>*تمارين عامة</w:t>
            </w:r>
          </w:p>
        </w:tc>
        <w:tc>
          <w:tcPr>
            <w:tcW w:w="761" w:type="dxa"/>
            <w:vMerge/>
          </w:tcPr>
          <w:p w:rsidR="00900C02" w:rsidRPr="00900C02" w:rsidRDefault="00900C02" w:rsidP="00900C02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:rsidR="00900C02" w:rsidRPr="00900C02" w:rsidRDefault="00900C02" w:rsidP="00900C02">
            <w:pPr>
              <w:spacing w:line="480" w:lineRule="auto"/>
              <w:rPr>
                <w:b/>
                <w:bCs/>
                <w:rtl/>
              </w:rPr>
            </w:pPr>
            <w:r w:rsidRPr="00900C02">
              <w:rPr>
                <w:rFonts w:hint="cs"/>
                <w:b/>
                <w:bCs/>
                <w:rtl/>
              </w:rPr>
              <w:t>الاول</w:t>
            </w:r>
          </w:p>
        </w:tc>
        <w:tc>
          <w:tcPr>
            <w:tcW w:w="1526" w:type="dxa"/>
          </w:tcPr>
          <w:p w:rsidR="00900C02" w:rsidRPr="00900C02" w:rsidRDefault="00900C02" w:rsidP="00900C02">
            <w:pPr>
              <w:spacing w:line="480" w:lineRule="auto"/>
              <w:rPr>
                <w:b/>
                <w:bCs/>
                <w:rtl/>
              </w:rPr>
            </w:pPr>
          </w:p>
        </w:tc>
      </w:tr>
      <w:tr w:rsidR="008C6CD2" w:rsidTr="007D4C01">
        <w:tc>
          <w:tcPr>
            <w:tcW w:w="8522" w:type="dxa"/>
            <w:gridSpan w:val="5"/>
            <w:shd w:val="clear" w:color="auto" w:fill="808080" w:themeFill="background1" w:themeFillShade="80"/>
          </w:tcPr>
          <w:p w:rsidR="008C6CD2" w:rsidRDefault="008C6CD2" w:rsidP="00900C02">
            <w:pPr>
              <w:spacing w:line="480" w:lineRule="auto"/>
              <w:rPr>
                <w:rtl/>
              </w:rPr>
            </w:pPr>
          </w:p>
        </w:tc>
      </w:tr>
    </w:tbl>
    <w:p w:rsidR="00594F8B" w:rsidRDefault="00594F8B" w:rsidP="00900C02">
      <w:pPr>
        <w:spacing w:line="480" w:lineRule="auto"/>
        <w:rPr>
          <w:rtl/>
        </w:rPr>
      </w:pPr>
    </w:p>
    <w:p w:rsidR="00900C02" w:rsidRDefault="00900C02" w:rsidP="00900C02">
      <w:pPr>
        <w:spacing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 مديرة المدرسة:.............................................................................</w:t>
      </w:r>
    </w:p>
    <w:p w:rsidR="00900C02" w:rsidRDefault="00900C02" w:rsidP="00900C02">
      <w:pPr>
        <w:spacing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 المشرف التربوي:.........................................................................</w:t>
      </w:r>
    </w:p>
    <w:p w:rsidR="00900C02" w:rsidRDefault="00900C02" w:rsidP="00900C02">
      <w:pPr>
        <w:spacing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</w:t>
      </w:r>
    </w:p>
    <w:p w:rsidR="00900C02" w:rsidRPr="00900C02" w:rsidRDefault="00900C02" w:rsidP="00900C02">
      <w:p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توقيع مديرة المدرسة:وفاء الطاهر</w:t>
      </w:r>
    </w:p>
    <w:sectPr w:rsidR="00900C02" w:rsidRPr="00900C02" w:rsidSect="00AC5D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7DC" w:rsidRDefault="006F67DC" w:rsidP="00996A5E">
      <w:pPr>
        <w:spacing w:after="0" w:line="240" w:lineRule="auto"/>
      </w:pPr>
      <w:r>
        <w:separator/>
      </w:r>
    </w:p>
  </w:endnote>
  <w:endnote w:type="continuationSeparator" w:id="1">
    <w:p w:rsidR="006F67DC" w:rsidRDefault="006F67DC" w:rsidP="0099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3B7" w:rsidRDefault="002713B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3B7" w:rsidRDefault="002713B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3B7" w:rsidRDefault="002713B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7DC" w:rsidRDefault="006F67DC" w:rsidP="00996A5E">
      <w:pPr>
        <w:spacing w:after="0" w:line="240" w:lineRule="auto"/>
      </w:pPr>
      <w:r>
        <w:separator/>
      </w:r>
    </w:p>
  </w:footnote>
  <w:footnote w:type="continuationSeparator" w:id="1">
    <w:p w:rsidR="006F67DC" w:rsidRDefault="006F67DC" w:rsidP="00996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3B7" w:rsidRDefault="002713B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CD2" w:rsidRDefault="008C6CD2">
    <w:pPr>
      <w:pStyle w:val="a4"/>
      <w:rPr>
        <w:b/>
        <w:bCs/>
        <w:sz w:val="28"/>
        <w:szCs w:val="28"/>
        <w:rtl/>
      </w:rPr>
    </w:pPr>
    <w:r>
      <w:rPr>
        <w:rFonts w:hint="cs"/>
        <w:b/>
        <w:bCs/>
        <w:sz w:val="28"/>
        <w:szCs w:val="28"/>
        <w:rtl/>
      </w:rPr>
      <w:t xml:space="preserve">وزارة التربية والتعليم العالي               </w:t>
    </w:r>
    <w:r w:rsidR="00900C02">
      <w:rPr>
        <w:rFonts w:hint="cs"/>
        <w:b/>
        <w:bCs/>
        <w:sz w:val="28"/>
        <w:szCs w:val="28"/>
        <w:rtl/>
      </w:rPr>
      <w:t xml:space="preserve">                           </w:t>
    </w:r>
    <w:r>
      <w:rPr>
        <w:rFonts w:hint="cs"/>
        <w:b/>
        <w:bCs/>
        <w:sz w:val="28"/>
        <w:szCs w:val="28"/>
        <w:rtl/>
      </w:rPr>
      <w:t xml:space="preserve"> المبحث:الرياضيات</w:t>
    </w:r>
  </w:p>
  <w:p w:rsidR="008C6CD2" w:rsidRDefault="008C6CD2">
    <w:pPr>
      <w:pStyle w:val="a4"/>
      <w:rPr>
        <w:b/>
        <w:bCs/>
        <w:sz w:val="28"/>
        <w:szCs w:val="28"/>
        <w:rtl/>
      </w:rPr>
    </w:pPr>
    <w:r>
      <w:rPr>
        <w:rFonts w:hint="cs"/>
        <w:b/>
        <w:bCs/>
        <w:sz w:val="28"/>
        <w:szCs w:val="28"/>
        <w:rtl/>
      </w:rPr>
      <w:t xml:space="preserve">مديرية التربية والتعليم /جنين    خطة الفصل الدراسي (الثاني)    الصف:الثاني ثانوي ريادي                 </w:t>
    </w:r>
  </w:p>
  <w:p w:rsidR="00A4559C" w:rsidRDefault="00900C02">
    <w:pPr>
      <w:pStyle w:val="a4"/>
      <w:rPr>
        <w:b/>
        <w:bCs/>
        <w:sz w:val="28"/>
        <w:szCs w:val="28"/>
        <w:rtl/>
      </w:rPr>
    </w:pPr>
    <w:r>
      <w:rPr>
        <w:rFonts w:hint="cs"/>
        <w:b/>
        <w:bCs/>
        <w:sz w:val="28"/>
        <w:szCs w:val="28"/>
        <w:rtl/>
      </w:rPr>
      <w:t xml:space="preserve">مدرسة بنات يعبد الثانوية              </w:t>
    </w:r>
    <w:r w:rsidR="00A4559C">
      <w:rPr>
        <w:rFonts w:hint="cs"/>
        <w:b/>
        <w:bCs/>
        <w:sz w:val="28"/>
        <w:szCs w:val="28"/>
        <w:rtl/>
      </w:rPr>
      <w:t>(2018/2019م)</w:t>
    </w:r>
    <w:r>
      <w:rPr>
        <w:rFonts w:hint="cs"/>
        <w:b/>
        <w:bCs/>
        <w:sz w:val="28"/>
        <w:szCs w:val="28"/>
        <w:rtl/>
      </w:rPr>
      <w:t xml:space="preserve">           المعلمة:</w:t>
    </w:r>
    <w:r w:rsidR="002713B7">
      <w:rPr>
        <w:rFonts w:hint="cs"/>
        <w:b/>
        <w:bCs/>
        <w:sz w:val="28"/>
        <w:szCs w:val="28"/>
        <w:rtl/>
      </w:rPr>
      <w:t>خوله</w:t>
    </w:r>
    <w:r>
      <w:rPr>
        <w:rFonts w:hint="cs"/>
        <w:b/>
        <w:bCs/>
        <w:sz w:val="28"/>
        <w:szCs w:val="28"/>
        <w:rtl/>
      </w:rPr>
      <w:t xml:space="preserve"> </w:t>
    </w:r>
    <w:r w:rsidR="002713B7">
      <w:rPr>
        <w:rFonts w:hint="cs"/>
        <w:b/>
        <w:bCs/>
        <w:sz w:val="28"/>
        <w:szCs w:val="28"/>
        <w:rtl/>
      </w:rPr>
      <w:t xml:space="preserve">أبو </w:t>
    </w:r>
    <w:r>
      <w:rPr>
        <w:rFonts w:hint="cs"/>
        <w:b/>
        <w:bCs/>
        <w:sz w:val="28"/>
        <w:szCs w:val="28"/>
        <w:rtl/>
      </w:rPr>
      <w:t>بكر</w:t>
    </w:r>
  </w:p>
  <w:p w:rsidR="00900C02" w:rsidRPr="00A4559C" w:rsidRDefault="00900C02">
    <w:pPr>
      <w:pStyle w:val="a4"/>
      <w:rPr>
        <w:b/>
        <w:bCs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3B7" w:rsidRDefault="002713B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6A5E"/>
    <w:rsid w:val="0011642C"/>
    <w:rsid w:val="00195465"/>
    <w:rsid w:val="002713B7"/>
    <w:rsid w:val="002C50A6"/>
    <w:rsid w:val="0050745D"/>
    <w:rsid w:val="00594F8B"/>
    <w:rsid w:val="006F67DC"/>
    <w:rsid w:val="008C6CD2"/>
    <w:rsid w:val="00900C02"/>
    <w:rsid w:val="00910530"/>
    <w:rsid w:val="00996A5E"/>
    <w:rsid w:val="00A4559C"/>
    <w:rsid w:val="00AC5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8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A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96A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996A5E"/>
  </w:style>
  <w:style w:type="paragraph" w:styleId="a5">
    <w:name w:val="footer"/>
    <w:basedOn w:val="a"/>
    <w:link w:val="Char0"/>
    <w:uiPriority w:val="99"/>
    <w:semiHidden/>
    <w:unhideWhenUsed/>
    <w:rsid w:val="00996A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996A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EBDA3</cp:lastModifiedBy>
  <cp:revision>4</cp:revision>
  <cp:lastPrinted>2019-01-22T14:31:00Z</cp:lastPrinted>
  <dcterms:created xsi:type="dcterms:W3CDTF">2019-01-22T14:37:00Z</dcterms:created>
  <dcterms:modified xsi:type="dcterms:W3CDTF">2019-01-22T18:51:00Z</dcterms:modified>
</cp:coreProperties>
</file>