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5C" w:rsidRDefault="00FA785C" w:rsidP="0027745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الخطة الفصلية </w:t>
      </w:r>
    </w:p>
    <w:p w:rsidR="006F354E" w:rsidRDefault="007075FF" w:rsidP="0027745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الصف العاشر</w:t>
      </w:r>
      <w:r w:rsidR="00277457">
        <w:rPr>
          <w:rFonts w:hint="cs"/>
          <w:sz w:val="32"/>
          <w:szCs w:val="32"/>
          <w:rtl/>
        </w:rPr>
        <w:t xml:space="preserve">    </w:t>
      </w:r>
      <w:r w:rsidR="00F83E36">
        <w:rPr>
          <w:rFonts w:hint="cs"/>
          <w:sz w:val="32"/>
          <w:szCs w:val="32"/>
          <w:rtl/>
        </w:rPr>
        <w:t xml:space="preserve">       الفصل الثاني             معلم /معلمة المادة :</w:t>
      </w:r>
      <w:r w:rsidR="00277457">
        <w:rPr>
          <w:rFonts w:hint="cs"/>
          <w:sz w:val="32"/>
          <w:szCs w:val="32"/>
          <w:rtl/>
        </w:rPr>
        <w:t xml:space="preserve">تحرير </w:t>
      </w:r>
      <w:proofErr w:type="spellStart"/>
      <w:r w:rsidR="00277457">
        <w:rPr>
          <w:rFonts w:hint="cs"/>
          <w:sz w:val="32"/>
          <w:szCs w:val="32"/>
          <w:rtl/>
        </w:rPr>
        <w:t>الخالدي</w:t>
      </w:r>
      <w:proofErr w:type="spellEnd"/>
    </w:p>
    <w:tbl>
      <w:tblPr>
        <w:tblStyle w:val="a3"/>
        <w:bidiVisual/>
        <w:tblW w:w="10632" w:type="dxa"/>
        <w:tblInd w:w="-1225" w:type="dxa"/>
        <w:tblLook w:val="04A0"/>
      </w:tblPr>
      <w:tblGrid>
        <w:gridCol w:w="3355"/>
        <w:gridCol w:w="1322"/>
        <w:gridCol w:w="3402"/>
        <w:gridCol w:w="2553"/>
      </w:tblGrid>
      <w:tr w:rsidR="007075FF" w:rsidTr="006C59CF">
        <w:tc>
          <w:tcPr>
            <w:tcW w:w="10632" w:type="dxa"/>
            <w:gridSpan w:val="4"/>
          </w:tcPr>
          <w:p w:rsidR="007075FF" w:rsidRDefault="007075FF" w:rsidP="00F83E3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الوحدة الرابعة : الاقترانات المثلثية   من 2</w:t>
            </w:r>
            <w:r w:rsidR="00F83E36">
              <w:rPr>
                <w:rFonts w:hint="cs"/>
                <w:sz w:val="32"/>
                <w:szCs w:val="32"/>
                <w:rtl/>
              </w:rPr>
              <w:t>3</w:t>
            </w:r>
            <w:r>
              <w:rPr>
                <w:rFonts w:hint="cs"/>
                <w:sz w:val="32"/>
                <w:szCs w:val="32"/>
                <w:rtl/>
              </w:rPr>
              <w:t xml:space="preserve">/1 ــــــــ </w:t>
            </w:r>
            <w:r w:rsidR="00F83E36">
              <w:rPr>
                <w:rFonts w:hint="cs"/>
                <w:sz w:val="32"/>
                <w:szCs w:val="32"/>
                <w:rtl/>
              </w:rPr>
              <w:t>6</w:t>
            </w:r>
            <w:r>
              <w:rPr>
                <w:rFonts w:hint="cs"/>
                <w:sz w:val="32"/>
                <w:szCs w:val="32"/>
                <w:rtl/>
              </w:rPr>
              <w:t xml:space="preserve">/3  (31 حصة)  </w:t>
            </w:r>
          </w:p>
        </w:tc>
      </w:tr>
      <w:tr w:rsidR="007075FF" w:rsidTr="007075FF">
        <w:tc>
          <w:tcPr>
            <w:tcW w:w="3355" w:type="dxa"/>
          </w:tcPr>
          <w:p w:rsidR="007075FF" w:rsidRDefault="007075F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الدرس</w:t>
            </w:r>
          </w:p>
        </w:tc>
        <w:tc>
          <w:tcPr>
            <w:tcW w:w="1322" w:type="dxa"/>
          </w:tcPr>
          <w:p w:rsidR="007075FF" w:rsidRDefault="007075F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عدد الحصص</w:t>
            </w:r>
          </w:p>
        </w:tc>
        <w:tc>
          <w:tcPr>
            <w:tcW w:w="3402" w:type="dxa"/>
          </w:tcPr>
          <w:p w:rsidR="007075FF" w:rsidRDefault="007075F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المصادر والوسائل المقترحة</w:t>
            </w:r>
          </w:p>
        </w:tc>
        <w:tc>
          <w:tcPr>
            <w:tcW w:w="2553" w:type="dxa"/>
          </w:tcPr>
          <w:p w:rsidR="007075FF" w:rsidRDefault="007075F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ملاحظات </w:t>
            </w:r>
          </w:p>
        </w:tc>
      </w:tr>
      <w:tr w:rsidR="00637201" w:rsidTr="007075FF">
        <w:tc>
          <w:tcPr>
            <w:tcW w:w="3355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الزاوية في الوضع القياسي </w:t>
            </w:r>
          </w:p>
        </w:tc>
        <w:tc>
          <w:tcPr>
            <w:tcW w:w="1322" w:type="dxa"/>
          </w:tcPr>
          <w:p w:rsidR="00637201" w:rsidRDefault="00FA785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402" w:type="dxa"/>
            <w:vMerge w:val="restart"/>
          </w:tcPr>
          <w:p w:rsidR="00985BA7" w:rsidRDefault="00985BA7" w:rsidP="00985BA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الكتاب</w:t>
            </w:r>
          </w:p>
          <w:p w:rsidR="00985BA7" w:rsidRDefault="00985BA7" w:rsidP="00985BA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السبورة و</w:t>
            </w:r>
            <w:r w:rsidRPr="008E6D0F">
              <w:rPr>
                <w:rFonts w:hint="cs"/>
                <w:sz w:val="32"/>
                <w:szCs w:val="32"/>
                <w:rtl/>
              </w:rPr>
              <w:t>الأقلام</w:t>
            </w:r>
          </w:p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اللوح البياني </w:t>
            </w:r>
          </w:p>
          <w:p w:rsidR="00637201" w:rsidRDefault="00637201" w:rsidP="00467CF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أوراق العمل</w:t>
            </w:r>
          </w:p>
          <w:p w:rsidR="00637201" w:rsidRDefault="00637201" w:rsidP="00467CFF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جهاز </w:t>
            </w:r>
            <w:r>
              <w:rPr>
                <w:sz w:val="32"/>
                <w:szCs w:val="32"/>
              </w:rPr>
              <w:t>LCD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دروس معدة بواسطة بور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EG"/>
              </w:rPr>
              <w:t>بوينت</w:t>
            </w:r>
            <w:proofErr w:type="spellEnd"/>
          </w:p>
        </w:tc>
        <w:tc>
          <w:tcPr>
            <w:tcW w:w="2553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</w:p>
        </w:tc>
      </w:tr>
      <w:tr w:rsidR="00637201" w:rsidTr="007075FF">
        <w:tc>
          <w:tcPr>
            <w:tcW w:w="3355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قياس الزاوية </w:t>
            </w:r>
          </w:p>
        </w:tc>
        <w:tc>
          <w:tcPr>
            <w:tcW w:w="1322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402" w:type="dxa"/>
            <w:vMerge/>
          </w:tcPr>
          <w:p w:rsidR="00637201" w:rsidRDefault="00637201" w:rsidP="00467CFF">
            <w:pPr>
              <w:rPr>
                <w:sz w:val="32"/>
                <w:szCs w:val="32"/>
                <w:rtl/>
              </w:rPr>
            </w:pPr>
          </w:p>
        </w:tc>
        <w:tc>
          <w:tcPr>
            <w:tcW w:w="2553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</w:p>
        </w:tc>
      </w:tr>
      <w:tr w:rsidR="00637201" w:rsidTr="007075FF">
        <w:tc>
          <w:tcPr>
            <w:tcW w:w="3355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الاقترانات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المثلثية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22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3402" w:type="dxa"/>
            <w:vMerge/>
          </w:tcPr>
          <w:p w:rsidR="00637201" w:rsidRDefault="00637201" w:rsidP="00467CFF">
            <w:pPr>
              <w:rPr>
                <w:sz w:val="32"/>
                <w:szCs w:val="32"/>
                <w:rtl/>
              </w:rPr>
            </w:pPr>
          </w:p>
        </w:tc>
        <w:tc>
          <w:tcPr>
            <w:tcW w:w="2553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</w:p>
        </w:tc>
      </w:tr>
      <w:tr w:rsidR="00637201" w:rsidTr="007075FF">
        <w:tc>
          <w:tcPr>
            <w:tcW w:w="3355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تمثيل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الاقترانات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المثلثية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بيانيا</w:t>
            </w:r>
          </w:p>
        </w:tc>
        <w:tc>
          <w:tcPr>
            <w:tcW w:w="1322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402" w:type="dxa"/>
            <w:vMerge/>
          </w:tcPr>
          <w:p w:rsidR="00637201" w:rsidRDefault="00637201" w:rsidP="00467CFF">
            <w:pPr>
              <w:rPr>
                <w:sz w:val="32"/>
                <w:szCs w:val="32"/>
                <w:rtl/>
              </w:rPr>
            </w:pPr>
          </w:p>
        </w:tc>
        <w:tc>
          <w:tcPr>
            <w:tcW w:w="2553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</w:p>
        </w:tc>
      </w:tr>
      <w:tr w:rsidR="00637201" w:rsidTr="007075FF">
        <w:tc>
          <w:tcPr>
            <w:tcW w:w="3355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المتطابقات والمعادلات المثلثية</w:t>
            </w:r>
          </w:p>
        </w:tc>
        <w:tc>
          <w:tcPr>
            <w:tcW w:w="1322" w:type="dxa"/>
          </w:tcPr>
          <w:p w:rsidR="00637201" w:rsidRDefault="00FA785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3402" w:type="dxa"/>
            <w:vMerge/>
          </w:tcPr>
          <w:p w:rsidR="00637201" w:rsidRDefault="00637201">
            <w:pPr>
              <w:rPr>
                <w:sz w:val="32"/>
                <w:szCs w:val="32"/>
                <w:rtl/>
              </w:rPr>
            </w:pPr>
          </w:p>
        </w:tc>
        <w:tc>
          <w:tcPr>
            <w:tcW w:w="2553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</w:p>
        </w:tc>
      </w:tr>
      <w:tr w:rsidR="00637201" w:rsidTr="007075FF">
        <w:tc>
          <w:tcPr>
            <w:tcW w:w="3355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تمارين عامة + فكرة ريادية </w:t>
            </w:r>
          </w:p>
        </w:tc>
        <w:tc>
          <w:tcPr>
            <w:tcW w:w="1322" w:type="dxa"/>
          </w:tcPr>
          <w:p w:rsidR="00637201" w:rsidRDefault="00FA785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402" w:type="dxa"/>
            <w:vMerge/>
          </w:tcPr>
          <w:p w:rsidR="00637201" w:rsidRDefault="00637201">
            <w:pPr>
              <w:rPr>
                <w:sz w:val="32"/>
                <w:szCs w:val="32"/>
                <w:rtl/>
              </w:rPr>
            </w:pPr>
          </w:p>
        </w:tc>
        <w:tc>
          <w:tcPr>
            <w:tcW w:w="2553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</w:p>
        </w:tc>
      </w:tr>
      <w:tr w:rsidR="00F2078B" w:rsidTr="007075FF">
        <w:tc>
          <w:tcPr>
            <w:tcW w:w="3355" w:type="dxa"/>
          </w:tcPr>
          <w:p w:rsidR="00F2078B" w:rsidRDefault="00F2078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اختبار </w:t>
            </w:r>
          </w:p>
        </w:tc>
        <w:tc>
          <w:tcPr>
            <w:tcW w:w="1322" w:type="dxa"/>
          </w:tcPr>
          <w:p w:rsidR="00F2078B" w:rsidRDefault="00FA785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402" w:type="dxa"/>
          </w:tcPr>
          <w:p w:rsidR="00F2078B" w:rsidRDefault="00F2078B">
            <w:pPr>
              <w:rPr>
                <w:sz w:val="32"/>
                <w:szCs w:val="32"/>
                <w:rtl/>
              </w:rPr>
            </w:pPr>
          </w:p>
        </w:tc>
        <w:tc>
          <w:tcPr>
            <w:tcW w:w="2553" w:type="dxa"/>
          </w:tcPr>
          <w:p w:rsidR="00F2078B" w:rsidRDefault="00F2078B">
            <w:pPr>
              <w:rPr>
                <w:sz w:val="32"/>
                <w:szCs w:val="32"/>
                <w:rtl/>
              </w:rPr>
            </w:pPr>
          </w:p>
        </w:tc>
      </w:tr>
    </w:tbl>
    <w:p w:rsidR="007075FF" w:rsidRDefault="009573F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tbl>
      <w:tblPr>
        <w:tblStyle w:val="a3"/>
        <w:bidiVisual/>
        <w:tblW w:w="10632" w:type="dxa"/>
        <w:tblInd w:w="-1225" w:type="dxa"/>
        <w:tblLook w:val="04A0"/>
      </w:tblPr>
      <w:tblGrid>
        <w:gridCol w:w="3355"/>
        <w:gridCol w:w="1322"/>
        <w:gridCol w:w="3402"/>
        <w:gridCol w:w="2553"/>
      </w:tblGrid>
      <w:tr w:rsidR="009573F4" w:rsidTr="00E9117C">
        <w:tc>
          <w:tcPr>
            <w:tcW w:w="10632" w:type="dxa"/>
            <w:gridSpan w:val="4"/>
          </w:tcPr>
          <w:p w:rsidR="009573F4" w:rsidRDefault="009573F4" w:rsidP="00F83E3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الوحدة الخامسة : الهندسة   من </w:t>
            </w:r>
            <w:r w:rsidR="00F83E36">
              <w:rPr>
                <w:rFonts w:hint="cs"/>
                <w:sz w:val="32"/>
                <w:szCs w:val="32"/>
                <w:rtl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 xml:space="preserve">/3 ـــــــــ </w:t>
            </w:r>
            <w:r w:rsidR="00F83E36">
              <w:rPr>
                <w:rFonts w:hint="cs"/>
                <w:sz w:val="32"/>
                <w:szCs w:val="32"/>
                <w:rtl/>
              </w:rPr>
              <w:t>13</w:t>
            </w:r>
            <w:r>
              <w:rPr>
                <w:rFonts w:hint="cs"/>
                <w:sz w:val="32"/>
                <w:szCs w:val="32"/>
                <w:rtl/>
              </w:rPr>
              <w:t>/4  ( 2</w:t>
            </w:r>
            <w:r w:rsidR="00F83E36">
              <w:rPr>
                <w:rFonts w:hint="cs"/>
                <w:sz w:val="32"/>
                <w:szCs w:val="32"/>
                <w:rtl/>
              </w:rPr>
              <w:t>8</w:t>
            </w:r>
            <w:r>
              <w:rPr>
                <w:rFonts w:hint="cs"/>
                <w:sz w:val="32"/>
                <w:szCs w:val="32"/>
                <w:rtl/>
              </w:rPr>
              <w:t xml:space="preserve"> حصة) </w:t>
            </w:r>
          </w:p>
        </w:tc>
      </w:tr>
      <w:tr w:rsidR="009573F4" w:rsidTr="009573F4">
        <w:tc>
          <w:tcPr>
            <w:tcW w:w="3355" w:type="dxa"/>
          </w:tcPr>
          <w:p w:rsidR="009573F4" w:rsidRDefault="009573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الدرس </w:t>
            </w:r>
          </w:p>
        </w:tc>
        <w:tc>
          <w:tcPr>
            <w:tcW w:w="1322" w:type="dxa"/>
          </w:tcPr>
          <w:p w:rsidR="009573F4" w:rsidRDefault="009573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عدد</w:t>
            </w:r>
            <w:r w:rsidR="000F2358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الحصص</w:t>
            </w:r>
          </w:p>
        </w:tc>
        <w:tc>
          <w:tcPr>
            <w:tcW w:w="3402" w:type="dxa"/>
          </w:tcPr>
          <w:p w:rsidR="009573F4" w:rsidRDefault="009573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المصادر والوسائل المقترحة</w:t>
            </w:r>
          </w:p>
        </w:tc>
        <w:tc>
          <w:tcPr>
            <w:tcW w:w="2553" w:type="dxa"/>
          </w:tcPr>
          <w:p w:rsidR="009573F4" w:rsidRDefault="009573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</w:tr>
      <w:tr w:rsidR="00637201" w:rsidTr="009573F4">
        <w:tc>
          <w:tcPr>
            <w:tcW w:w="3355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إنشاءات هندسية (1)</w:t>
            </w:r>
          </w:p>
        </w:tc>
        <w:tc>
          <w:tcPr>
            <w:tcW w:w="1322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402" w:type="dxa"/>
            <w:vMerge w:val="restart"/>
          </w:tcPr>
          <w:p w:rsidR="00985BA7" w:rsidRDefault="00985BA7" w:rsidP="00985BA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الكتاب</w:t>
            </w:r>
          </w:p>
          <w:p w:rsidR="00985BA7" w:rsidRDefault="00985BA7" w:rsidP="00985BA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السبورة و</w:t>
            </w:r>
            <w:r w:rsidRPr="008E6D0F">
              <w:rPr>
                <w:rFonts w:hint="cs"/>
                <w:sz w:val="32"/>
                <w:szCs w:val="32"/>
                <w:rtl/>
              </w:rPr>
              <w:t>الأقلام</w:t>
            </w:r>
          </w:p>
          <w:p w:rsidR="00637201" w:rsidRDefault="00637201" w:rsidP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اللوح البياني </w:t>
            </w:r>
          </w:p>
          <w:p w:rsidR="00637201" w:rsidRDefault="00637201" w:rsidP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أوراق العمل</w:t>
            </w:r>
          </w:p>
          <w:p w:rsidR="00637201" w:rsidRPr="008E6D0F" w:rsidRDefault="00637201" w:rsidP="00637201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جهاز </w:t>
            </w:r>
            <w:r>
              <w:rPr>
                <w:sz w:val="32"/>
                <w:szCs w:val="32"/>
              </w:rPr>
              <w:t>LCD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دروس معدة بواسطة بور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EG"/>
              </w:rPr>
              <w:t>بوينت</w:t>
            </w:r>
            <w:proofErr w:type="spellEnd"/>
          </w:p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الأدوات الهندسية </w:t>
            </w:r>
          </w:p>
          <w:p w:rsidR="00637201" w:rsidRPr="008E6D0F" w:rsidRDefault="00637201" w:rsidP="00E73EB9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</w:rPr>
              <w:t>أوراق العمل</w:t>
            </w:r>
          </w:p>
        </w:tc>
        <w:tc>
          <w:tcPr>
            <w:tcW w:w="2553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</w:p>
        </w:tc>
      </w:tr>
      <w:tr w:rsidR="00637201" w:rsidTr="009573F4">
        <w:tc>
          <w:tcPr>
            <w:tcW w:w="3355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إنشاءات هندسية(2)</w:t>
            </w:r>
          </w:p>
        </w:tc>
        <w:tc>
          <w:tcPr>
            <w:tcW w:w="1322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402" w:type="dxa"/>
            <w:vMerge/>
          </w:tcPr>
          <w:p w:rsidR="00637201" w:rsidRPr="008E6D0F" w:rsidRDefault="00637201" w:rsidP="00E73EB9">
            <w:pPr>
              <w:rPr>
                <w:sz w:val="32"/>
                <w:szCs w:val="32"/>
                <w:rtl/>
              </w:rPr>
            </w:pPr>
          </w:p>
        </w:tc>
        <w:tc>
          <w:tcPr>
            <w:tcW w:w="2553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</w:p>
        </w:tc>
      </w:tr>
      <w:tr w:rsidR="00637201" w:rsidTr="009573F4">
        <w:tc>
          <w:tcPr>
            <w:tcW w:w="3355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المثلث المتساوي الساقين</w:t>
            </w:r>
          </w:p>
        </w:tc>
        <w:tc>
          <w:tcPr>
            <w:tcW w:w="1322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402" w:type="dxa"/>
            <w:vMerge/>
          </w:tcPr>
          <w:p w:rsidR="00637201" w:rsidRDefault="00637201" w:rsidP="00E73EB9">
            <w:pPr>
              <w:rPr>
                <w:sz w:val="32"/>
                <w:szCs w:val="32"/>
                <w:rtl/>
              </w:rPr>
            </w:pPr>
          </w:p>
        </w:tc>
        <w:tc>
          <w:tcPr>
            <w:tcW w:w="2553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</w:p>
        </w:tc>
      </w:tr>
      <w:tr w:rsidR="00637201" w:rsidTr="009573F4">
        <w:tc>
          <w:tcPr>
            <w:tcW w:w="3355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رسم مضلعات منتظمة</w:t>
            </w:r>
          </w:p>
        </w:tc>
        <w:tc>
          <w:tcPr>
            <w:tcW w:w="1322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402" w:type="dxa"/>
            <w:vMerge/>
          </w:tcPr>
          <w:p w:rsidR="00637201" w:rsidRDefault="00637201" w:rsidP="00E73EB9">
            <w:pPr>
              <w:rPr>
                <w:sz w:val="32"/>
                <w:szCs w:val="32"/>
                <w:rtl/>
              </w:rPr>
            </w:pPr>
          </w:p>
        </w:tc>
        <w:tc>
          <w:tcPr>
            <w:tcW w:w="2553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</w:p>
        </w:tc>
      </w:tr>
      <w:tr w:rsidR="00637201" w:rsidTr="009573F4">
        <w:tc>
          <w:tcPr>
            <w:tcW w:w="3355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تكافؤ الأشكال الهندسية</w:t>
            </w:r>
          </w:p>
        </w:tc>
        <w:tc>
          <w:tcPr>
            <w:tcW w:w="1322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402" w:type="dxa"/>
            <w:vMerge/>
          </w:tcPr>
          <w:p w:rsidR="00637201" w:rsidRDefault="00637201" w:rsidP="00E73EB9">
            <w:pPr>
              <w:rPr>
                <w:sz w:val="32"/>
                <w:szCs w:val="32"/>
                <w:rtl/>
              </w:rPr>
            </w:pPr>
          </w:p>
        </w:tc>
        <w:tc>
          <w:tcPr>
            <w:tcW w:w="2553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</w:p>
        </w:tc>
      </w:tr>
      <w:tr w:rsidR="00637201" w:rsidTr="009573F4">
        <w:tc>
          <w:tcPr>
            <w:tcW w:w="3355" w:type="dxa"/>
          </w:tcPr>
          <w:p w:rsidR="00637201" w:rsidRDefault="00637201" w:rsidP="00FA785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تمارين عامة + </w:t>
            </w:r>
            <w:r w:rsidR="00FA785C">
              <w:rPr>
                <w:rFonts w:hint="cs"/>
                <w:sz w:val="32"/>
                <w:szCs w:val="32"/>
                <w:rtl/>
              </w:rPr>
              <w:t>مناقشة مشاريع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22" w:type="dxa"/>
          </w:tcPr>
          <w:p w:rsidR="00637201" w:rsidRDefault="00FA785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402" w:type="dxa"/>
            <w:vMerge/>
          </w:tcPr>
          <w:p w:rsidR="00637201" w:rsidRDefault="00637201">
            <w:pPr>
              <w:rPr>
                <w:sz w:val="32"/>
                <w:szCs w:val="32"/>
                <w:rtl/>
              </w:rPr>
            </w:pPr>
          </w:p>
        </w:tc>
        <w:tc>
          <w:tcPr>
            <w:tcW w:w="2553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</w:p>
        </w:tc>
      </w:tr>
      <w:tr w:rsidR="009573F4" w:rsidTr="009573F4">
        <w:tc>
          <w:tcPr>
            <w:tcW w:w="3355" w:type="dxa"/>
          </w:tcPr>
          <w:p w:rsidR="009573F4" w:rsidRDefault="009573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اختبار </w:t>
            </w:r>
          </w:p>
        </w:tc>
        <w:tc>
          <w:tcPr>
            <w:tcW w:w="1322" w:type="dxa"/>
          </w:tcPr>
          <w:p w:rsidR="009573F4" w:rsidRDefault="00FA785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402" w:type="dxa"/>
          </w:tcPr>
          <w:p w:rsidR="009573F4" w:rsidRDefault="009573F4">
            <w:pPr>
              <w:rPr>
                <w:sz w:val="32"/>
                <w:szCs w:val="32"/>
                <w:rtl/>
              </w:rPr>
            </w:pPr>
          </w:p>
        </w:tc>
        <w:tc>
          <w:tcPr>
            <w:tcW w:w="2553" w:type="dxa"/>
          </w:tcPr>
          <w:p w:rsidR="009573F4" w:rsidRDefault="009573F4">
            <w:pPr>
              <w:rPr>
                <w:sz w:val="32"/>
                <w:szCs w:val="32"/>
                <w:rtl/>
              </w:rPr>
            </w:pPr>
          </w:p>
        </w:tc>
      </w:tr>
    </w:tbl>
    <w:p w:rsidR="009573F4" w:rsidRDefault="009573F4">
      <w:pPr>
        <w:rPr>
          <w:sz w:val="32"/>
          <w:szCs w:val="32"/>
          <w:rtl/>
        </w:rPr>
      </w:pPr>
    </w:p>
    <w:p w:rsidR="00FA785C" w:rsidRDefault="00FA785C">
      <w:pPr>
        <w:rPr>
          <w:sz w:val="32"/>
          <w:szCs w:val="32"/>
          <w:rtl/>
        </w:rPr>
      </w:pPr>
    </w:p>
    <w:p w:rsidR="00FA785C" w:rsidRDefault="00FA785C">
      <w:pPr>
        <w:rPr>
          <w:rFonts w:hint="cs"/>
          <w:sz w:val="32"/>
          <w:szCs w:val="32"/>
          <w:rtl/>
        </w:rPr>
      </w:pPr>
    </w:p>
    <w:p w:rsidR="00985BA7" w:rsidRDefault="00985BA7">
      <w:pPr>
        <w:rPr>
          <w:rFonts w:hint="cs"/>
          <w:sz w:val="32"/>
          <w:szCs w:val="32"/>
          <w:rtl/>
        </w:rPr>
      </w:pPr>
    </w:p>
    <w:p w:rsidR="00985BA7" w:rsidRDefault="00985BA7">
      <w:pPr>
        <w:rPr>
          <w:sz w:val="32"/>
          <w:szCs w:val="32"/>
          <w:rtl/>
        </w:rPr>
      </w:pPr>
    </w:p>
    <w:p w:rsidR="00FA785C" w:rsidRDefault="00FA785C">
      <w:pPr>
        <w:rPr>
          <w:sz w:val="32"/>
          <w:szCs w:val="32"/>
          <w:rtl/>
        </w:rPr>
      </w:pPr>
    </w:p>
    <w:tbl>
      <w:tblPr>
        <w:tblStyle w:val="a3"/>
        <w:bidiVisual/>
        <w:tblW w:w="10632" w:type="dxa"/>
        <w:tblInd w:w="-1225" w:type="dxa"/>
        <w:tblLook w:val="04A0"/>
      </w:tblPr>
      <w:tblGrid>
        <w:gridCol w:w="3355"/>
        <w:gridCol w:w="1464"/>
        <w:gridCol w:w="2977"/>
        <w:gridCol w:w="2836"/>
      </w:tblGrid>
      <w:tr w:rsidR="003D308F" w:rsidTr="00147C9D">
        <w:tc>
          <w:tcPr>
            <w:tcW w:w="10632" w:type="dxa"/>
            <w:gridSpan w:val="4"/>
          </w:tcPr>
          <w:p w:rsidR="003D308F" w:rsidRDefault="003D308F" w:rsidP="0066253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lastRenderedPageBreak/>
              <w:t xml:space="preserve">الوحدة السادسة : الرياضيات المالية  من </w:t>
            </w:r>
            <w:r w:rsidR="00F83E36">
              <w:rPr>
                <w:rFonts w:hint="cs"/>
                <w:sz w:val="32"/>
                <w:szCs w:val="32"/>
                <w:rtl/>
              </w:rPr>
              <w:t>14</w:t>
            </w:r>
            <w:r>
              <w:rPr>
                <w:rFonts w:hint="cs"/>
                <w:sz w:val="32"/>
                <w:szCs w:val="32"/>
                <w:rtl/>
              </w:rPr>
              <w:t xml:space="preserve">/4 ــــــــ </w:t>
            </w:r>
            <w:r w:rsidR="00662536">
              <w:rPr>
                <w:rFonts w:hint="cs"/>
                <w:sz w:val="32"/>
                <w:szCs w:val="32"/>
                <w:rtl/>
              </w:rPr>
              <w:t>5</w:t>
            </w:r>
            <w:r>
              <w:rPr>
                <w:rFonts w:hint="cs"/>
                <w:sz w:val="32"/>
                <w:szCs w:val="32"/>
                <w:rtl/>
              </w:rPr>
              <w:t>/</w:t>
            </w:r>
            <w:r w:rsidR="00662536">
              <w:rPr>
                <w:rFonts w:hint="cs"/>
                <w:sz w:val="32"/>
                <w:szCs w:val="32"/>
                <w:rtl/>
              </w:rPr>
              <w:t>5</w:t>
            </w:r>
            <w:r>
              <w:rPr>
                <w:rFonts w:hint="cs"/>
                <w:sz w:val="32"/>
                <w:szCs w:val="32"/>
                <w:rtl/>
              </w:rPr>
              <w:t xml:space="preserve">  (1</w:t>
            </w:r>
            <w:r w:rsidR="00662536">
              <w:rPr>
                <w:rFonts w:hint="cs"/>
                <w:sz w:val="32"/>
                <w:szCs w:val="32"/>
                <w:rtl/>
              </w:rPr>
              <w:t>6</w:t>
            </w:r>
            <w:r>
              <w:rPr>
                <w:rFonts w:hint="cs"/>
                <w:sz w:val="32"/>
                <w:szCs w:val="32"/>
                <w:rtl/>
              </w:rPr>
              <w:t xml:space="preserve"> حصة )</w:t>
            </w:r>
          </w:p>
        </w:tc>
      </w:tr>
      <w:tr w:rsidR="003D308F" w:rsidTr="00FA785C">
        <w:tc>
          <w:tcPr>
            <w:tcW w:w="3355" w:type="dxa"/>
          </w:tcPr>
          <w:p w:rsidR="003D308F" w:rsidRDefault="003D308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الدرس</w:t>
            </w:r>
          </w:p>
          <w:p w:rsidR="00FA785C" w:rsidRDefault="00FA785C">
            <w:pPr>
              <w:rPr>
                <w:sz w:val="32"/>
                <w:szCs w:val="32"/>
                <w:rtl/>
              </w:rPr>
            </w:pPr>
          </w:p>
          <w:p w:rsidR="00FA785C" w:rsidRDefault="00FA785C">
            <w:pPr>
              <w:rPr>
                <w:sz w:val="32"/>
                <w:szCs w:val="32"/>
                <w:rtl/>
              </w:rPr>
            </w:pPr>
          </w:p>
          <w:p w:rsidR="00FA785C" w:rsidRDefault="00FA785C">
            <w:pPr>
              <w:rPr>
                <w:sz w:val="32"/>
                <w:szCs w:val="32"/>
                <w:rtl/>
              </w:rPr>
            </w:pPr>
          </w:p>
          <w:p w:rsidR="00FA785C" w:rsidRDefault="00FA785C">
            <w:pPr>
              <w:rPr>
                <w:sz w:val="32"/>
                <w:szCs w:val="32"/>
                <w:rtl/>
              </w:rPr>
            </w:pPr>
          </w:p>
        </w:tc>
        <w:tc>
          <w:tcPr>
            <w:tcW w:w="1464" w:type="dxa"/>
          </w:tcPr>
          <w:p w:rsidR="003D308F" w:rsidRDefault="003D308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عدد الحصص </w:t>
            </w:r>
          </w:p>
        </w:tc>
        <w:tc>
          <w:tcPr>
            <w:tcW w:w="2977" w:type="dxa"/>
          </w:tcPr>
          <w:p w:rsidR="003D308F" w:rsidRDefault="003D308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المصادر والوسائل المقترحة </w:t>
            </w:r>
          </w:p>
        </w:tc>
        <w:tc>
          <w:tcPr>
            <w:tcW w:w="2836" w:type="dxa"/>
          </w:tcPr>
          <w:p w:rsidR="003D308F" w:rsidRDefault="003D308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ملاحظات </w:t>
            </w:r>
          </w:p>
        </w:tc>
      </w:tr>
      <w:tr w:rsidR="00637201" w:rsidTr="00FA785C">
        <w:tc>
          <w:tcPr>
            <w:tcW w:w="3355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الأسهم</w:t>
            </w:r>
          </w:p>
        </w:tc>
        <w:tc>
          <w:tcPr>
            <w:tcW w:w="1464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2977" w:type="dxa"/>
            <w:vMerge w:val="restart"/>
          </w:tcPr>
          <w:p w:rsidR="00637201" w:rsidRDefault="00637201" w:rsidP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الكتاب</w:t>
            </w:r>
          </w:p>
          <w:p w:rsidR="00637201" w:rsidRDefault="00637201" w:rsidP="00985BA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السبورة</w:t>
            </w:r>
            <w:r w:rsidR="00985BA7">
              <w:rPr>
                <w:rFonts w:hint="cs"/>
                <w:sz w:val="32"/>
                <w:szCs w:val="32"/>
                <w:rtl/>
              </w:rPr>
              <w:t xml:space="preserve"> و</w:t>
            </w:r>
            <w:r w:rsidR="00985BA7" w:rsidRPr="008E6D0F">
              <w:rPr>
                <w:rFonts w:hint="cs"/>
                <w:sz w:val="32"/>
                <w:szCs w:val="32"/>
                <w:rtl/>
              </w:rPr>
              <w:t>الأقلام</w:t>
            </w:r>
          </w:p>
          <w:p w:rsidR="00637201" w:rsidRDefault="00637201" w:rsidP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أوراق العمل</w:t>
            </w:r>
          </w:p>
          <w:p w:rsidR="00637201" w:rsidRDefault="00637201" w:rsidP="00637201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جهاز </w:t>
            </w:r>
            <w:r>
              <w:rPr>
                <w:sz w:val="32"/>
                <w:szCs w:val="32"/>
              </w:rPr>
              <w:t>LCD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دروس معدة بواسطة بور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EG"/>
              </w:rPr>
              <w:t>بوينت</w:t>
            </w:r>
            <w:proofErr w:type="spellEnd"/>
          </w:p>
          <w:p w:rsidR="00637201" w:rsidRDefault="00637201" w:rsidP="00A61667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وثائق </w:t>
            </w:r>
            <w:r w:rsidR="00FA785C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="00FA785C">
              <w:rPr>
                <w:rFonts w:hint="cs"/>
                <w:sz w:val="32"/>
                <w:szCs w:val="32"/>
                <w:rtl/>
              </w:rPr>
              <w:t>اسهم</w:t>
            </w:r>
            <w:proofErr w:type="spellEnd"/>
            <w:r w:rsidR="00FA785C">
              <w:rPr>
                <w:rFonts w:hint="cs"/>
                <w:sz w:val="32"/>
                <w:szCs w:val="32"/>
                <w:rtl/>
              </w:rPr>
              <w:t xml:space="preserve">،سندات، </w:t>
            </w:r>
            <w:r>
              <w:rPr>
                <w:rFonts w:hint="cs"/>
                <w:sz w:val="32"/>
                <w:szCs w:val="32"/>
                <w:rtl/>
              </w:rPr>
              <w:t xml:space="preserve">تأمين </w:t>
            </w:r>
          </w:p>
        </w:tc>
        <w:tc>
          <w:tcPr>
            <w:tcW w:w="2836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</w:p>
        </w:tc>
      </w:tr>
      <w:tr w:rsidR="00637201" w:rsidTr="00FA785C">
        <w:tc>
          <w:tcPr>
            <w:tcW w:w="3355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السندات </w:t>
            </w:r>
          </w:p>
        </w:tc>
        <w:tc>
          <w:tcPr>
            <w:tcW w:w="1464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2977" w:type="dxa"/>
            <w:vMerge/>
          </w:tcPr>
          <w:p w:rsidR="00637201" w:rsidRDefault="00637201" w:rsidP="00A61667">
            <w:pPr>
              <w:rPr>
                <w:sz w:val="32"/>
                <w:szCs w:val="32"/>
                <w:rtl/>
              </w:rPr>
            </w:pPr>
          </w:p>
        </w:tc>
        <w:tc>
          <w:tcPr>
            <w:tcW w:w="2836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</w:p>
        </w:tc>
      </w:tr>
      <w:tr w:rsidR="00637201" w:rsidTr="00FA785C">
        <w:tc>
          <w:tcPr>
            <w:tcW w:w="3355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التأمين</w:t>
            </w:r>
          </w:p>
        </w:tc>
        <w:tc>
          <w:tcPr>
            <w:tcW w:w="1464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2977" w:type="dxa"/>
            <w:vMerge/>
          </w:tcPr>
          <w:p w:rsidR="00637201" w:rsidRDefault="00637201" w:rsidP="00A61667">
            <w:pPr>
              <w:rPr>
                <w:sz w:val="32"/>
                <w:szCs w:val="32"/>
                <w:rtl/>
              </w:rPr>
            </w:pPr>
          </w:p>
        </w:tc>
        <w:tc>
          <w:tcPr>
            <w:tcW w:w="2836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</w:p>
        </w:tc>
      </w:tr>
      <w:tr w:rsidR="00637201" w:rsidTr="00FA785C">
        <w:tc>
          <w:tcPr>
            <w:tcW w:w="3355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تمارين عامة + </w:t>
            </w:r>
            <w:r w:rsidR="00FA785C">
              <w:rPr>
                <w:rFonts w:hint="cs"/>
                <w:sz w:val="32"/>
                <w:szCs w:val="32"/>
                <w:rtl/>
              </w:rPr>
              <w:t>مناقشة مشاريع</w:t>
            </w:r>
          </w:p>
        </w:tc>
        <w:tc>
          <w:tcPr>
            <w:tcW w:w="1464" w:type="dxa"/>
          </w:tcPr>
          <w:p w:rsidR="00637201" w:rsidRDefault="00FA785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2977" w:type="dxa"/>
            <w:vMerge/>
          </w:tcPr>
          <w:p w:rsidR="00637201" w:rsidRDefault="00637201">
            <w:pPr>
              <w:rPr>
                <w:sz w:val="32"/>
                <w:szCs w:val="32"/>
                <w:rtl/>
              </w:rPr>
            </w:pPr>
          </w:p>
        </w:tc>
        <w:tc>
          <w:tcPr>
            <w:tcW w:w="2836" w:type="dxa"/>
          </w:tcPr>
          <w:p w:rsidR="00637201" w:rsidRDefault="00637201">
            <w:pPr>
              <w:rPr>
                <w:sz w:val="32"/>
                <w:szCs w:val="32"/>
                <w:rtl/>
              </w:rPr>
            </w:pPr>
          </w:p>
        </w:tc>
      </w:tr>
      <w:tr w:rsidR="003D308F" w:rsidTr="00FA785C">
        <w:tc>
          <w:tcPr>
            <w:tcW w:w="3355" w:type="dxa"/>
          </w:tcPr>
          <w:p w:rsidR="003D308F" w:rsidRDefault="003D308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اختبار</w:t>
            </w:r>
          </w:p>
        </w:tc>
        <w:tc>
          <w:tcPr>
            <w:tcW w:w="1464" w:type="dxa"/>
          </w:tcPr>
          <w:p w:rsidR="003D308F" w:rsidRDefault="003D308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2977" w:type="dxa"/>
          </w:tcPr>
          <w:p w:rsidR="003D308F" w:rsidRDefault="003D308F">
            <w:pPr>
              <w:rPr>
                <w:sz w:val="32"/>
                <w:szCs w:val="32"/>
                <w:rtl/>
              </w:rPr>
            </w:pPr>
          </w:p>
        </w:tc>
        <w:tc>
          <w:tcPr>
            <w:tcW w:w="2836" w:type="dxa"/>
          </w:tcPr>
          <w:p w:rsidR="003D308F" w:rsidRDefault="003D308F">
            <w:pPr>
              <w:rPr>
                <w:sz w:val="32"/>
                <w:szCs w:val="32"/>
                <w:rtl/>
              </w:rPr>
            </w:pPr>
          </w:p>
        </w:tc>
      </w:tr>
      <w:tr w:rsidR="003D308F" w:rsidTr="009E23D1">
        <w:tc>
          <w:tcPr>
            <w:tcW w:w="10632" w:type="dxa"/>
            <w:gridSpan w:val="4"/>
          </w:tcPr>
          <w:p w:rsidR="003D308F" w:rsidRDefault="003D308F">
            <w:pPr>
              <w:rPr>
                <w:sz w:val="32"/>
                <w:szCs w:val="32"/>
                <w:rtl/>
              </w:rPr>
            </w:pPr>
          </w:p>
        </w:tc>
      </w:tr>
    </w:tbl>
    <w:p w:rsidR="003D308F" w:rsidRDefault="003D308F">
      <w:pPr>
        <w:rPr>
          <w:sz w:val="32"/>
          <w:szCs w:val="32"/>
          <w:rtl/>
        </w:rPr>
      </w:pPr>
    </w:p>
    <w:p w:rsidR="00E76079" w:rsidRPr="007075FF" w:rsidRDefault="00E76079" w:rsidP="00F83E36">
      <w:pPr>
        <w:rPr>
          <w:sz w:val="32"/>
          <w:szCs w:val="32"/>
        </w:rPr>
      </w:pPr>
    </w:p>
    <w:sectPr w:rsidR="00E76079" w:rsidRPr="007075FF" w:rsidSect="007C4C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characterSpacingControl w:val="doNotCompress"/>
  <w:compat/>
  <w:rsids>
    <w:rsidRoot w:val="007075FF"/>
    <w:rsid w:val="000F2358"/>
    <w:rsid w:val="00277457"/>
    <w:rsid w:val="00316E73"/>
    <w:rsid w:val="003D308F"/>
    <w:rsid w:val="00637201"/>
    <w:rsid w:val="00662536"/>
    <w:rsid w:val="006F354E"/>
    <w:rsid w:val="007075FF"/>
    <w:rsid w:val="007C4C6E"/>
    <w:rsid w:val="009573F4"/>
    <w:rsid w:val="00985BA7"/>
    <w:rsid w:val="00A709F4"/>
    <w:rsid w:val="00C43DB8"/>
    <w:rsid w:val="00C64F51"/>
    <w:rsid w:val="00E76079"/>
    <w:rsid w:val="00F2078B"/>
    <w:rsid w:val="00F83E36"/>
    <w:rsid w:val="00FA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4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( MISHO )</cp:lastModifiedBy>
  <cp:revision>11</cp:revision>
  <dcterms:created xsi:type="dcterms:W3CDTF">2018-01-03T18:15:00Z</dcterms:created>
  <dcterms:modified xsi:type="dcterms:W3CDTF">2019-01-22T09:33:00Z</dcterms:modified>
</cp:coreProperties>
</file>