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52" w:rsidRPr="00356948" w:rsidRDefault="004F4852" w:rsidP="00356948">
      <w:pPr>
        <w:jc w:val="center"/>
        <w:rPr>
          <w:rFonts w:ascii="Arial" w:hAnsi="Arial" w:cs="Arial"/>
          <w:color w:val="800000"/>
          <w:sz w:val="52"/>
          <w:szCs w:val="52"/>
        </w:rPr>
      </w:pPr>
      <w:r w:rsidRPr="00356948">
        <w:rPr>
          <w:rFonts w:ascii="Arial" w:hAnsi="Arial" w:cs="Arial"/>
          <w:noProof/>
          <w:color w:val="800000"/>
          <w:sz w:val="52"/>
          <w:szCs w:val="52"/>
        </w:rPr>
        <w:pict>
          <v:shape id="_x0000_s1028" style="position:absolute;left:0;text-align:left;margin-left:10.5pt;margin-top:120.1pt;width:66.75pt;height:12.6pt;z-index:251658240" coordsize="1335,252" path="m113,19hdc29,26,22,8,,72v12,32,33,35,68,37c138,113,208,114,278,117v-9,24,-22,43,-30,67c280,206,299,208,338,214v15,-2,35,4,45,-7c395,194,385,171,390,154v2,-9,9,-15,15,-22c430,102,450,102,488,94v10,3,27,-2,30,8c531,140,508,190,533,222v14,18,46,23,67,30c625,243,668,214,668,214v10,-30,14,-43,45,-52c765,127,815,92,870,64v8,-4,16,-9,23,-15c901,42,906,32,915,27,928,20,972,9,990,4v105,10,84,-4,113,75c1105,107,1087,147,1110,162v50,33,92,,128,-23c1256,113,1267,96,1298,87v19,-29,6,-23,37,-23hae" filled="f" strokeweight="1.5pt">
            <v:path arrowok="t"/>
            <w10:wrap anchorx="page"/>
          </v:shape>
        </w:pict>
      </w:r>
      <w:r w:rsidRPr="00356948">
        <w:rPr>
          <w:rFonts w:ascii="Arial" w:hAnsi="Arial" w:cs="Arial"/>
          <w:noProof/>
          <w:color w:val="8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57pt;width:99pt;height:580.8pt;z-index:251657216" stroked="f">
            <v:textbox style="mso-next-textbox:#_x0000_s1027">
              <w:txbxContent>
                <w:tbl>
                  <w:tblPr>
                    <w:tblStyle w:val="a3"/>
                    <w:bidiVisual/>
                    <w:tblW w:w="0" w:type="auto"/>
                    <w:jc w:val="center"/>
                    <w:tblLook w:val="01E0"/>
                  </w:tblPr>
                  <w:tblGrid>
                    <w:gridCol w:w="1923"/>
                  </w:tblGrid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sz w:val="144"/>
                            <w:szCs w:val="144"/>
                          </w:rPr>
                          <w:sym w:font="Wingdings 2" w:char="F024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sz w:val="144"/>
                            <w:szCs w:val="144"/>
                          </w:rPr>
                          <w:sym w:font="Wingdings" w:char="F0BA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sz w:val="144"/>
                            <w:szCs w:val="144"/>
                          </w:rPr>
                          <w:sym w:font="Wingdings" w:char="F028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sz w:val="96"/>
                            <w:szCs w:val="96"/>
                          </w:rPr>
                          <w:sym w:font="Wingdings 3" w:char="F0B9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sz w:val="144"/>
                            <w:szCs w:val="144"/>
                          </w:rPr>
                          <w:sym w:font="Wingdings" w:char="F041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FC279E" w:rsidRDefault="004F4852" w:rsidP="001110BC">
                        <w:pPr>
                          <w:jc w:val="center"/>
                          <w:rPr>
                            <w:rFonts w:cs="Traditional Arabic" w:hint="cs"/>
                            <w:sz w:val="144"/>
                            <w:szCs w:val="144"/>
                            <w:rtl/>
                          </w:rPr>
                        </w:pPr>
                        <w:r w:rsidRPr="00FC279E">
                          <w:rPr>
                            <w:rFonts w:cs="Traditional Arabic" w:hint="cs"/>
                            <w:sz w:val="144"/>
                            <w:szCs w:val="144"/>
                          </w:rPr>
                          <w:sym w:font="Wingdings" w:char="F047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1923" w:type="dxa"/>
                        <w:vAlign w:val="center"/>
                      </w:tcPr>
                      <w:p w:rsidR="004F4852" w:rsidRPr="008D111A" w:rsidRDefault="004F4852" w:rsidP="001110BC">
                        <w:pPr>
                          <w:jc w:val="center"/>
                          <w:rPr>
                            <w:rFonts w:cs="Traditional Arabic"/>
                            <w:sz w:val="144"/>
                            <w:szCs w:val="144"/>
                            <w:rtl/>
                          </w:rPr>
                        </w:pPr>
                        <w:r w:rsidRPr="008D111A">
                          <w:rPr>
                            <w:rFonts w:cs="Traditional Arabic" w:hint="cs"/>
                            <w:sz w:val="144"/>
                            <w:szCs w:val="144"/>
                          </w:rPr>
                          <w:sym w:font="Webdings" w:char="F022"/>
                        </w:r>
                      </w:p>
                    </w:tc>
                  </w:tr>
                </w:tbl>
                <w:p w:rsidR="004F4852" w:rsidRDefault="004F4852" w:rsidP="004F4852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Pr="00356948">
        <w:rPr>
          <w:rFonts w:ascii="Arial" w:hAnsi="Arial" w:cs="Arial"/>
          <w:noProof/>
          <w:color w:val="800000"/>
          <w:sz w:val="52"/>
          <w:szCs w:val="52"/>
        </w:rPr>
        <w:pict>
          <v:shape id="_x0000_s1026" type="#_x0000_t202" style="position:absolute;left:0;text-align:left;margin-left:6in;margin-top:61.8pt;width:108pt;height:540pt;z-index:251656192" stroked="f">
            <v:textbox style="mso-next-textbox:#_x0000_s1026">
              <w:txbxContent>
                <w:tbl>
                  <w:tblPr>
                    <w:tblStyle w:val="a3"/>
                    <w:bidiVisual/>
                    <w:tblW w:w="0" w:type="auto"/>
                    <w:jc w:val="center"/>
                    <w:tblLook w:val="01E0"/>
                  </w:tblPr>
                  <w:tblGrid>
                    <w:gridCol w:w="2103"/>
                  </w:tblGrid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96"/>
                            <w:szCs w:val="96"/>
                          </w:rPr>
                          <w:sym w:font="Wingdings 2" w:char="F027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96"/>
                            <w:szCs w:val="96"/>
                          </w:rPr>
                          <w:sym w:font="Wingdings 2" w:char="F026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sz w:val="144"/>
                            <w:szCs w:val="144"/>
                            <w:rtl/>
                          </w:rPr>
                        </w:pPr>
                        <w:r w:rsidRPr="008555CD">
                          <w:rPr>
                            <w:rFonts w:cs="Traditional Arabic" w:hint="cs"/>
                            <w:b/>
                            <w:bCs/>
                            <w:sz w:val="144"/>
                            <w:szCs w:val="144"/>
                          </w:rPr>
                          <w:sym w:font="Webdings" w:char="F0D1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96"/>
                            <w:szCs w:val="96"/>
                          </w:rPr>
                          <w:sym w:font="Webdings" w:char="F0DA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sz w:val="144"/>
                            <w:szCs w:val="144"/>
                            <w:rtl/>
                          </w:rPr>
                        </w:pPr>
                        <w:r w:rsidRPr="008555CD">
                          <w:rPr>
                            <w:rFonts w:cs="Traditional Arabic" w:hint="cs"/>
                            <w:b/>
                            <w:bCs/>
                            <w:sz w:val="144"/>
                            <w:szCs w:val="144"/>
                          </w:rPr>
                          <w:sym w:font="Webdings" w:char="F08A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144"/>
                            <w:szCs w:val="144"/>
                          </w:rPr>
                          <w:sym w:font="Wingdings 3" w:char="F0BA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96"/>
                            <w:szCs w:val="96"/>
                          </w:rPr>
                          <w:sym w:font="Wingdings" w:char="F049"/>
                        </w:r>
                      </w:p>
                    </w:tc>
                  </w:tr>
                  <w:tr w:rsidR="004F4852">
                    <w:trPr>
                      <w:trHeight w:val="1170"/>
                      <w:jc w:val="center"/>
                    </w:trPr>
                    <w:tc>
                      <w:tcPr>
                        <w:tcW w:w="2103" w:type="dxa"/>
                        <w:vAlign w:val="center"/>
                      </w:tcPr>
                      <w:p w:rsidR="004F4852" w:rsidRPr="008555CD" w:rsidRDefault="004F4852" w:rsidP="001110BC">
                        <w:pPr>
                          <w:rPr>
                            <w:rFonts w:cs="Traditional Arabic" w:hint="cs"/>
                            <w:b/>
                            <w:bCs/>
                            <w:rtl/>
                          </w:rPr>
                        </w:pPr>
                        <w:r w:rsidRPr="008555CD">
                          <w:rPr>
                            <w:sz w:val="96"/>
                            <w:szCs w:val="96"/>
                          </w:rPr>
                          <w:sym w:font="Wingdings" w:char="F042"/>
                        </w:r>
                      </w:p>
                    </w:tc>
                  </w:tr>
                </w:tbl>
                <w:p w:rsidR="004F4852" w:rsidRDefault="004F4852" w:rsidP="004F4852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 w:rsidR="00356948" w:rsidRPr="00356948">
        <w:rPr>
          <w:rFonts w:ascii="Arial" w:hAnsi="Arial" w:cs="Arial"/>
          <w:color w:val="800000"/>
          <w:sz w:val="52"/>
          <w:szCs w:val="52"/>
          <w:rtl/>
        </w:rPr>
        <w:t xml:space="preserve">صل </w:t>
      </w:r>
      <w:r w:rsidR="00356948" w:rsidRPr="00356948">
        <w:rPr>
          <w:rFonts w:ascii="Arial" w:hAnsi="Arial" w:cs="Arial" w:hint="cs"/>
          <w:color w:val="800000"/>
          <w:sz w:val="52"/>
          <w:szCs w:val="52"/>
          <w:rtl/>
        </w:rPr>
        <w:t>ألصوره</w:t>
      </w:r>
      <w:r w:rsidR="00356948" w:rsidRPr="00356948">
        <w:rPr>
          <w:rFonts w:ascii="Arial" w:hAnsi="Arial" w:cs="Arial"/>
          <w:color w:val="800000"/>
          <w:sz w:val="52"/>
          <w:szCs w:val="52"/>
          <w:rtl/>
        </w:rPr>
        <w:t xml:space="preserve"> </w:t>
      </w:r>
      <w:r w:rsidR="00356948" w:rsidRPr="00356948">
        <w:rPr>
          <w:rFonts w:ascii="Arial" w:hAnsi="Arial" w:cs="Arial" w:hint="cs"/>
          <w:color w:val="800000"/>
          <w:sz w:val="52"/>
          <w:szCs w:val="52"/>
          <w:rtl/>
        </w:rPr>
        <w:t>المناسبة</w:t>
      </w:r>
      <w:r w:rsidR="00356948" w:rsidRPr="00356948">
        <w:rPr>
          <w:rFonts w:ascii="Arial" w:hAnsi="Arial" w:cs="Arial"/>
          <w:color w:val="800000"/>
          <w:sz w:val="52"/>
          <w:szCs w:val="52"/>
          <w:rtl/>
        </w:rPr>
        <w:t xml:space="preserve"> </w:t>
      </w:r>
      <w:r w:rsidR="00356948" w:rsidRPr="00356948">
        <w:rPr>
          <w:rFonts w:ascii="Arial" w:hAnsi="Arial" w:cs="Arial" w:hint="cs"/>
          <w:color w:val="800000"/>
          <w:sz w:val="52"/>
          <w:szCs w:val="52"/>
          <w:rtl/>
        </w:rPr>
        <w:t>بالكلمة</w:t>
      </w:r>
      <w:r w:rsidR="00356948" w:rsidRPr="00356948">
        <w:rPr>
          <w:rFonts w:ascii="Arial" w:hAnsi="Arial" w:cs="Arial"/>
          <w:color w:val="800000"/>
          <w:sz w:val="52"/>
          <w:szCs w:val="52"/>
          <w:rtl/>
        </w:rPr>
        <w:t xml:space="preserve"> </w:t>
      </w:r>
      <w:r w:rsidR="00356948" w:rsidRPr="00356948">
        <w:rPr>
          <w:rFonts w:ascii="Arial" w:hAnsi="Arial" w:cs="Arial" w:hint="cs"/>
          <w:color w:val="800000"/>
          <w:sz w:val="52"/>
          <w:szCs w:val="52"/>
          <w:rtl/>
        </w:rPr>
        <w:t>المناسبة</w:t>
      </w:r>
    </w:p>
    <w:p w:rsidR="00807A40" w:rsidRDefault="00356948">
      <w:r>
        <w:rPr>
          <w:noProof/>
        </w:rPr>
        <w:pict>
          <v:shape id="_x0000_s1029" type="#_x0000_t202" style="position:absolute;left:0;text-align:left;margin-left:180pt;margin-top:48pt;width:3in;height:531pt;z-index:251659264" stroked="f">
            <v:textbox style="mso-next-textbox:#_x0000_s1029">
              <w:txbxContent>
                <w:tbl>
                  <w:tblPr>
                    <w:tblStyle w:val="a3"/>
                    <w:bidiVisual/>
                    <w:tblW w:w="0" w:type="auto"/>
                    <w:jc w:val="center"/>
                    <w:tblLook w:val="01E0"/>
                  </w:tblPr>
                  <w:tblGrid>
                    <w:gridCol w:w="3912"/>
                  </w:tblGrid>
                  <w:tr w:rsidR="004F4852" w:rsidRPr="00356948" w:rsidTr="00356948">
                    <w:trPr>
                      <w:trHeight w:val="707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هَاتف  أبيض</w:t>
                        </w:r>
                      </w:p>
                    </w:tc>
                  </w:tr>
                  <w:tr w:rsidR="004F4852" w:rsidRPr="00356948" w:rsidTr="00356948">
                    <w:trPr>
                      <w:trHeight w:val="419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هاتف أسود</w:t>
                        </w:r>
                      </w:p>
                    </w:tc>
                  </w:tr>
                  <w:tr w:rsidR="004F4852" w:rsidRPr="00356948" w:rsidTr="00356948">
                    <w:trPr>
                      <w:trHeight w:val="464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بيت عنكبوت</w:t>
                        </w:r>
                      </w:p>
                    </w:tc>
                  </w:tr>
                  <w:tr w:rsidR="004F4852" w:rsidRPr="00356948" w:rsidTr="00356948">
                    <w:trPr>
                      <w:trHeight w:val="734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مفتاح الفصل</w:t>
                        </w:r>
                      </w:p>
                    </w:tc>
                  </w:tr>
                  <w:tr w:rsidR="004F4852" w:rsidRPr="00356948" w:rsidTr="00356948">
                    <w:trPr>
                      <w:trHeight w:val="356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مقص  خطير</w:t>
                        </w:r>
                      </w:p>
                    </w:tc>
                  </w:tr>
                  <w:tr w:rsidR="004F4852" w:rsidRPr="00356948" w:rsidTr="00356948">
                    <w:trPr>
                      <w:trHeight w:val="410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سحابة  تمطر</w:t>
                        </w:r>
                      </w:p>
                    </w:tc>
                  </w:tr>
                  <w:tr w:rsidR="004F4852" w:rsidRPr="00356948" w:rsidTr="00356948">
                    <w:trPr>
                      <w:trHeight w:val="473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رجل يسبح</w:t>
                        </w:r>
                      </w:p>
                    </w:tc>
                  </w:tr>
                  <w:tr w:rsidR="004F4852" w:rsidRPr="00356948" w:rsidTr="00356948">
                    <w:trPr>
                      <w:trHeight w:val="527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قلم يكتب</w:t>
                        </w:r>
                      </w:p>
                    </w:tc>
                  </w:tr>
                  <w:tr w:rsidR="004F4852" w:rsidRPr="00356948" w:rsidTr="00356948">
                    <w:trPr>
                      <w:trHeight w:val="356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ساعة  جدار</w:t>
                        </w:r>
                      </w:p>
                    </w:tc>
                  </w:tr>
                  <w:tr w:rsidR="004F4852" w:rsidRPr="00356948" w:rsidTr="00356948">
                    <w:trPr>
                      <w:trHeight w:val="833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سهم يمين</w:t>
                        </w:r>
                      </w:p>
                    </w:tc>
                  </w:tr>
                  <w:tr w:rsidR="004F4852" w:rsidRPr="00356948" w:rsidTr="00356948">
                    <w:trPr>
                      <w:trHeight w:val="716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سهم يسار</w:t>
                        </w:r>
                      </w:p>
                    </w:tc>
                  </w:tr>
                  <w:tr w:rsidR="004F4852" w:rsidRPr="00356948" w:rsidTr="00356948">
                    <w:trPr>
                      <w:trHeight w:val="527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 xml:space="preserve">العدد ثلاثة </w:t>
                        </w:r>
                      </w:p>
                    </w:tc>
                  </w:tr>
                  <w:tr w:rsidR="004F4852" w:rsidRPr="00356948" w:rsidTr="00356948">
                    <w:trPr>
                      <w:trHeight w:val="806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 xml:space="preserve">العدد خمسة </w:t>
                        </w:r>
                      </w:p>
                    </w:tc>
                  </w:tr>
                  <w:tr w:rsidR="004F4852" w:rsidRPr="00356948" w:rsidTr="00356948">
                    <w:trPr>
                      <w:trHeight w:val="894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العدد واحد</w:t>
                        </w:r>
                      </w:p>
                    </w:tc>
                  </w:tr>
                  <w:tr w:rsidR="004F4852" w:rsidRPr="00356948" w:rsidTr="00356948">
                    <w:trPr>
                      <w:trHeight w:val="894"/>
                      <w:jc w:val="center"/>
                    </w:trPr>
                    <w:tc>
                      <w:tcPr>
                        <w:tcW w:w="3912" w:type="dxa"/>
                        <w:vAlign w:val="center"/>
                      </w:tcPr>
                      <w:p w:rsidR="004F4852" w:rsidRPr="00356948" w:rsidRDefault="004F4852" w:rsidP="001110BC">
                        <w:pPr>
                          <w:jc w:val="center"/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</w:pPr>
                        <w:r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 xml:space="preserve">العدد </w:t>
                        </w:r>
                        <w:r w:rsidR="00356948" w:rsidRPr="00356948">
                          <w:rPr>
                            <w:rFonts w:cs="Arabic Transparent" w:hint="cs"/>
                            <w:sz w:val="52"/>
                            <w:szCs w:val="52"/>
                            <w:rtl/>
                          </w:rPr>
                          <w:t>اثنان</w:t>
                        </w:r>
                      </w:p>
                    </w:tc>
                  </w:tr>
                </w:tbl>
                <w:p w:rsidR="004F4852" w:rsidRDefault="004F4852" w:rsidP="004F4852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sectPr w:rsidR="00807A40" w:rsidSect="001110BC">
      <w:pgSz w:w="11906" w:h="16838"/>
      <w:pgMar w:top="5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4F4852"/>
    <w:rsid w:val="000C5BFF"/>
    <w:rsid w:val="001110BC"/>
    <w:rsid w:val="00356948"/>
    <w:rsid w:val="004F4852"/>
    <w:rsid w:val="00807A40"/>
    <w:rsid w:val="00B77DFF"/>
    <w:rsid w:val="00D0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85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F48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</dc:creator>
  <cp:lastModifiedBy>EBDA3</cp:lastModifiedBy>
  <cp:revision>2</cp:revision>
  <dcterms:created xsi:type="dcterms:W3CDTF">2018-12-10T08:17:00Z</dcterms:created>
  <dcterms:modified xsi:type="dcterms:W3CDTF">2018-12-10T08:17:00Z</dcterms:modified>
</cp:coreProperties>
</file>